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F7" w:rsidRDefault="00767C49">
      <w:pPr>
        <w:pStyle w:val="Bodytext30"/>
        <w:shd w:val="clear" w:color="auto" w:fill="auto"/>
        <w:ind w:left="20" w:firstLine="0"/>
      </w:pPr>
      <w:r>
        <w:t xml:space="preserve">МУНИЦИПАЛЬНОЕ </w:t>
      </w:r>
      <w:r w:rsidR="00044155">
        <w:t xml:space="preserve"> ОБЩЕОБ</w:t>
      </w:r>
      <w:r>
        <w:t>РАЗОВАТЕЛЬНОЕ УЧРЕЖДЕНИЕ</w:t>
      </w:r>
      <w:r>
        <w:br/>
        <w:t>СКНЯТИНОВСКАЯ ОСНОВНАЯ</w:t>
      </w:r>
      <w:r w:rsidR="00044155">
        <w:t xml:space="preserve"> ОБЩЕОБРАЗОВАТЕЛЬНАЯ ШКОЛА </w:t>
      </w:r>
      <w:r>
        <w:t>РОСТОВСКОГО РАЙОНА ЯРОСЛАВСКОЙ ОБЛАСТИ</w:t>
      </w:r>
    </w:p>
    <w:p w:rsidR="00767C49" w:rsidRDefault="00767C49" w:rsidP="00767C49">
      <w:pPr>
        <w:pStyle w:val="Bodytext30"/>
        <w:shd w:val="clear" w:color="auto" w:fill="auto"/>
        <w:tabs>
          <w:tab w:val="left" w:pos="8400"/>
        </w:tabs>
        <w:ind w:left="20" w:firstLine="0"/>
        <w:jc w:val="left"/>
      </w:pPr>
      <w:r>
        <w:tab/>
      </w:r>
    </w:p>
    <w:p w:rsidR="00767C49" w:rsidRDefault="004C73DF" w:rsidP="00767C49">
      <w:pPr>
        <w:pStyle w:val="Bodytext40"/>
        <w:shd w:val="clear" w:color="auto" w:fill="auto"/>
        <w:spacing w:before="0"/>
        <w:ind w:left="5660"/>
        <w:jc w:val="center"/>
      </w:pPr>
      <w:r>
        <w:t xml:space="preserve">    Утверждено приказом</w:t>
      </w:r>
      <w:r w:rsidR="00767C49">
        <w:t xml:space="preserve"> </w:t>
      </w:r>
    </w:p>
    <w:p w:rsidR="002F53F7" w:rsidRPr="00767C49" w:rsidRDefault="004C73DF" w:rsidP="004C73DF">
      <w:pPr>
        <w:pStyle w:val="Bodytext40"/>
        <w:shd w:val="clear" w:color="auto" w:fill="auto"/>
        <w:spacing w:before="0"/>
        <w:ind w:left="5660"/>
      </w:pPr>
      <w:r>
        <w:t xml:space="preserve">директора школы № 15 от </w:t>
      </w:r>
      <w:r w:rsidR="00047B90">
        <w:t>06.09.2022</w:t>
      </w:r>
      <w:r>
        <w:t xml:space="preserve"> г.</w:t>
      </w:r>
    </w:p>
    <w:p w:rsidR="002F53F7" w:rsidRDefault="004C73DF" w:rsidP="00767C49">
      <w:pPr>
        <w:pStyle w:val="Bodytext40"/>
        <w:shd w:val="clear" w:color="auto" w:fill="auto"/>
        <w:spacing w:before="0" w:after="2496"/>
        <w:jc w:val="center"/>
      </w:pPr>
      <w:r>
        <w:t xml:space="preserve"> </w:t>
      </w:r>
    </w:p>
    <w:p w:rsidR="002F53F7" w:rsidRDefault="00767C49">
      <w:pPr>
        <w:pStyle w:val="Heading10"/>
        <w:keepNext/>
        <w:keepLines/>
        <w:shd w:val="clear" w:color="auto" w:fill="auto"/>
        <w:spacing w:before="0"/>
        <w:ind w:left="20"/>
      </w:pPr>
      <w:bookmarkStart w:id="0" w:name="bookmark0"/>
      <w:r>
        <w:t>П</w:t>
      </w:r>
      <w:r w:rsidR="00044155">
        <w:t xml:space="preserve">РОГРАММА </w:t>
      </w:r>
      <w:r w:rsidR="00047B90">
        <w:t xml:space="preserve"> ПРЕОДОЛЕНИЯ</w:t>
      </w:r>
      <w:r w:rsidR="00044155">
        <w:br/>
      </w:r>
      <w:r w:rsidR="00047B90">
        <w:t xml:space="preserve"> ШКОЛЬНОЙ</w:t>
      </w:r>
      <w:r w:rsidR="00044155">
        <w:t xml:space="preserve"> НЕУСПЕШНОСТИ.</w:t>
      </w:r>
      <w:bookmarkEnd w:id="0"/>
    </w:p>
    <w:p w:rsidR="002F53F7" w:rsidRDefault="00047B90">
      <w:pPr>
        <w:pStyle w:val="Bodytext50"/>
        <w:shd w:val="clear" w:color="auto" w:fill="auto"/>
        <w:spacing w:after="411" w:line="354" w:lineRule="exact"/>
        <w:ind w:left="20"/>
      </w:pPr>
      <w:r>
        <w:t>(2022 - 2024</w:t>
      </w:r>
      <w:r w:rsidR="00767C49">
        <w:t xml:space="preserve"> г.г.)</w:t>
      </w:r>
    </w:p>
    <w:p w:rsidR="002F53F7" w:rsidRDefault="00044155">
      <w:pPr>
        <w:pStyle w:val="Heading10"/>
        <w:keepNext/>
        <w:keepLines/>
        <w:shd w:val="clear" w:color="auto" w:fill="auto"/>
        <w:spacing w:before="0" w:after="3279" w:line="466" w:lineRule="exact"/>
        <w:ind w:left="20"/>
      </w:pPr>
      <w:bookmarkStart w:id="1" w:name="bookmark1"/>
      <w:r>
        <w:rPr>
          <w:rStyle w:val="Heading1NotBold"/>
        </w:rPr>
        <w:t xml:space="preserve">Приоритет: </w:t>
      </w:r>
      <w:r>
        <w:t>«Повышение качества</w:t>
      </w:r>
      <w:r>
        <w:br/>
        <w:t>знаний обучающихся»</w:t>
      </w:r>
      <w:bookmarkEnd w:id="1"/>
    </w:p>
    <w:p w:rsidR="00767C49" w:rsidRDefault="00767C49">
      <w:pPr>
        <w:pStyle w:val="Bodytext60"/>
        <w:shd w:val="clear" w:color="auto" w:fill="auto"/>
        <w:spacing w:before="0"/>
        <w:ind w:left="20"/>
      </w:pPr>
    </w:p>
    <w:p w:rsidR="00767C49" w:rsidRDefault="00767C49">
      <w:pPr>
        <w:pStyle w:val="Bodytext60"/>
        <w:shd w:val="clear" w:color="auto" w:fill="auto"/>
        <w:spacing w:before="0"/>
        <w:ind w:left="20"/>
      </w:pPr>
    </w:p>
    <w:p w:rsidR="00767C49" w:rsidRDefault="00767C49">
      <w:pPr>
        <w:pStyle w:val="Bodytext60"/>
        <w:shd w:val="clear" w:color="auto" w:fill="auto"/>
        <w:spacing w:before="0"/>
        <w:ind w:left="20"/>
      </w:pPr>
    </w:p>
    <w:p w:rsidR="002F53F7" w:rsidRDefault="00047B90">
      <w:pPr>
        <w:pStyle w:val="Bodytext60"/>
        <w:shd w:val="clear" w:color="auto" w:fill="auto"/>
        <w:spacing w:before="0"/>
        <w:ind w:left="20"/>
        <w:rPr>
          <w:sz w:val="36"/>
          <w:szCs w:val="36"/>
        </w:rPr>
      </w:pPr>
      <w:r>
        <w:rPr>
          <w:sz w:val="36"/>
          <w:szCs w:val="36"/>
        </w:rPr>
        <w:t>2022</w:t>
      </w:r>
      <w:r w:rsidR="00044155" w:rsidRPr="004C73DF">
        <w:rPr>
          <w:sz w:val="36"/>
          <w:szCs w:val="36"/>
        </w:rPr>
        <w:t xml:space="preserve"> год</w:t>
      </w:r>
    </w:p>
    <w:p w:rsidR="00047B90" w:rsidRPr="004C73DF" w:rsidRDefault="00047B90">
      <w:pPr>
        <w:pStyle w:val="Bodytext60"/>
        <w:shd w:val="clear" w:color="auto" w:fill="auto"/>
        <w:spacing w:before="0"/>
        <w:ind w:left="20"/>
        <w:rPr>
          <w:sz w:val="36"/>
          <w:szCs w:val="36"/>
        </w:rPr>
      </w:pPr>
    </w:p>
    <w:p w:rsidR="002F53F7" w:rsidRDefault="00044155">
      <w:pPr>
        <w:pStyle w:val="Tablecaption20"/>
        <w:framePr w:w="10080" w:wrap="notBeside" w:vAnchor="text" w:hAnchor="text" w:xAlign="center" w:y="1"/>
        <w:shd w:val="clear" w:color="auto" w:fill="auto"/>
      </w:pPr>
      <w:r>
        <w:lastRenderedPageBreak/>
        <w:t>1. 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7694"/>
      </w:tblGrid>
      <w:tr w:rsidR="002F53F7" w:rsidRPr="005B7DEE">
        <w:trPr>
          <w:trHeight w:hRule="exact" w:val="65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80" w:wrap="notBeside" w:vAnchor="text" w:hAnchor="text" w:xAlign="center" w:y="1"/>
              <w:shd w:val="clear" w:color="auto" w:fill="auto"/>
              <w:spacing w:line="288" w:lineRule="exact"/>
              <w:ind w:left="2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Наименование</w:t>
            </w:r>
          </w:p>
          <w:p w:rsidR="002F53F7" w:rsidRPr="005B7DEE" w:rsidRDefault="00044155">
            <w:pPr>
              <w:pStyle w:val="Bodytext20"/>
              <w:framePr w:w="10080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80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Программа работы с обучающимися с рисками учебной не- успешности.</w:t>
            </w:r>
          </w:p>
        </w:tc>
      </w:tr>
    </w:tbl>
    <w:p w:rsidR="002F53F7" w:rsidRPr="005B7DEE" w:rsidRDefault="002F53F7">
      <w:pPr>
        <w:framePr w:w="10080" w:wrap="notBeside" w:vAnchor="text" w:hAnchor="text" w:xAlign="center" w:y="1"/>
      </w:pPr>
    </w:p>
    <w:p w:rsidR="002F53F7" w:rsidRPr="005B7DEE" w:rsidRDefault="002F53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685"/>
      </w:tblGrid>
      <w:tr w:rsidR="002F53F7" w:rsidRPr="005B7DEE">
        <w:trPr>
          <w:trHeight w:hRule="exact" w:val="130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Цель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Организовать деятельность участников образовательных от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ношений по обеспечению усвоения основной образователь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ной программ</w:t>
            </w:r>
            <w:r w:rsidR="00654330" w:rsidRPr="005B7DEE">
              <w:rPr>
                <w:rStyle w:val="Bodytext21"/>
                <w:sz w:val="24"/>
                <w:szCs w:val="24"/>
              </w:rPr>
              <w:t xml:space="preserve">ы общего образования учащимися </w:t>
            </w:r>
            <w:r w:rsidRPr="005B7DEE">
              <w:rPr>
                <w:rStyle w:val="Bodytext21"/>
                <w:sz w:val="24"/>
                <w:szCs w:val="24"/>
              </w:rPr>
              <w:t>с рисками учебной неуспешности.</w:t>
            </w:r>
          </w:p>
        </w:tc>
      </w:tr>
      <w:tr w:rsidR="002F53F7" w:rsidRPr="005B7DEE" w:rsidTr="00654330">
        <w:trPr>
          <w:trHeight w:hRule="exact" w:val="281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Задачи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ind w:right="22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Проведение комплекса мероприятий по выявлению причин неуспешности у обучающихся среди учителей, обучающихся и родителей.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ind w:right="22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Организация консультативной помощи приглашенных спе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циал</w:t>
            </w:r>
            <w:r w:rsidR="00654330" w:rsidRPr="005B7DEE">
              <w:rPr>
                <w:rStyle w:val="Bodytext21"/>
                <w:sz w:val="24"/>
                <w:szCs w:val="24"/>
              </w:rPr>
              <w:t>истов педагогам с целью освоения деятельностного подхода в обучении.</w:t>
            </w:r>
            <w:r w:rsidRPr="005B7DEE">
              <w:rPr>
                <w:rStyle w:val="Bodytext21"/>
                <w:sz w:val="24"/>
                <w:szCs w:val="24"/>
              </w:rPr>
              <w:t xml:space="preserve"> </w:t>
            </w:r>
          </w:p>
          <w:p w:rsidR="002F53F7" w:rsidRPr="005B7DEE" w:rsidRDefault="00654330">
            <w:pPr>
              <w:pStyle w:val="Bodytext20"/>
              <w:framePr w:w="100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Создание среды для индивидуального сопровождения обучающихся с риском школьной неуспешности.</w:t>
            </w:r>
          </w:p>
        </w:tc>
      </w:tr>
      <w:tr w:rsidR="002F53F7" w:rsidRPr="005B7DEE">
        <w:trPr>
          <w:trHeight w:hRule="exact" w:val="9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Основные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left="32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разработчики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4C73DF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sz w:val="24"/>
                <w:szCs w:val="24"/>
              </w:rPr>
              <w:t>Педагогический коллектив МОУ Скнятиновской ООШ</w:t>
            </w:r>
          </w:p>
        </w:tc>
      </w:tr>
      <w:tr w:rsidR="002F53F7" w:rsidRPr="005B7DEE">
        <w:trPr>
          <w:trHeight w:hRule="exact" w:val="100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Сроки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реализации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7B90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09.2022 - 05.2024</w:t>
            </w:r>
            <w:r w:rsidR="00044155" w:rsidRPr="005B7DEE">
              <w:rPr>
                <w:rStyle w:val="Bodytext21"/>
                <w:sz w:val="24"/>
                <w:szCs w:val="24"/>
              </w:rPr>
              <w:t xml:space="preserve"> гг.</w:t>
            </w:r>
          </w:p>
        </w:tc>
      </w:tr>
      <w:tr w:rsidR="002F53F7" w:rsidRPr="005B7DEE">
        <w:trPr>
          <w:trHeight w:hRule="exact" w:val="191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Ожидаемые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конечные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результаты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реализации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Педагог</w:t>
            </w:r>
            <w:r w:rsidR="00654330" w:rsidRPr="005B7DEE">
              <w:rPr>
                <w:rStyle w:val="Bodytext21"/>
                <w:sz w:val="24"/>
                <w:szCs w:val="24"/>
              </w:rPr>
              <w:t>и создают условия для обучаемых</w:t>
            </w:r>
            <w:r w:rsidRPr="005B7DEE">
              <w:rPr>
                <w:rStyle w:val="Bodytext21"/>
                <w:sz w:val="24"/>
                <w:szCs w:val="24"/>
              </w:rPr>
              <w:t xml:space="preserve"> с</w:t>
            </w:r>
            <w:r w:rsidR="00654330" w:rsidRPr="005B7DEE">
              <w:rPr>
                <w:rStyle w:val="Bodytext21"/>
                <w:sz w:val="24"/>
                <w:szCs w:val="24"/>
              </w:rPr>
              <w:t xml:space="preserve"> трудностями в обучении. Помогаю</w:t>
            </w:r>
            <w:r w:rsidRPr="005B7DEE">
              <w:rPr>
                <w:rStyle w:val="Bodytext21"/>
                <w:sz w:val="24"/>
                <w:szCs w:val="24"/>
              </w:rPr>
              <w:t>т обретать способность действовать само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стоятельно, конструировать способы собственной деятельно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сти, осуществлять рефлексию.</w:t>
            </w:r>
          </w:p>
          <w:p w:rsidR="002F53F7" w:rsidRPr="005B7DEE" w:rsidRDefault="00654330">
            <w:pPr>
              <w:pStyle w:val="Bodytext20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ind w:firstLine="0"/>
              <w:rPr>
                <w:rStyle w:val="Bodytext21"/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</w:t>
            </w:r>
            <w:r w:rsidR="00044155" w:rsidRPr="005B7DEE">
              <w:rPr>
                <w:rStyle w:val="Bodytext21"/>
                <w:sz w:val="24"/>
                <w:szCs w:val="24"/>
              </w:rPr>
              <w:t>едагогами примен</w:t>
            </w:r>
            <w:r w:rsidR="000E6788" w:rsidRPr="005B7DEE">
              <w:rPr>
                <w:rStyle w:val="Bodytext21"/>
                <w:sz w:val="24"/>
                <w:szCs w:val="24"/>
              </w:rPr>
              <w:t xml:space="preserve">еняется </w:t>
            </w:r>
            <w:r w:rsidR="00044155" w:rsidRPr="005B7DEE">
              <w:rPr>
                <w:rStyle w:val="Bodytext21"/>
                <w:sz w:val="24"/>
                <w:szCs w:val="24"/>
              </w:rPr>
              <w:t>деятельност</w:t>
            </w:r>
            <w:r w:rsidR="000E6788" w:rsidRPr="005B7DEE">
              <w:rPr>
                <w:rStyle w:val="Bodytext21"/>
                <w:sz w:val="24"/>
                <w:szCs w:val="24"/>
              </w:rPr>
              <w:t>ный подход в работе с  обучающимися, испытывающими трудности в обучении.</w:t>
            </w:r>
          </w:p>
          <w:p w:rsidR="000E6788" w:rsidRPr="005B7DEE" w:rsidRDefault="000E6788">
            <w:pPr>
              <w:pStyle w:val="Bodytext20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ind w:firstLine="0"/>
              <w:rPr>
                <w:sz w:val="24"/>
                <w:szCs w:val="24"/>
              </w:rPr>
            </w:pPr>
          </w:p>
        </w:tc>
      </w:tr>
      <w:tr w:rsidR="002F53F7" w:rsidRPr="005B7DEE">
        <w:trPr>
          <w:trHeight w:hRule="exact" w:val="13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Этапы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реализации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 xml:space="preserve">этап </w:t>
            </w:r>
            <w:r w:rsidR="000E6788" w:rsidRPr="005B7DEE">
              <w:rPr>
                <w:rStyle w:val="Bodytext21"/>
                <w:sz w:val="24"/>
                <w:szCs w:val="24"/>
              </w:rPr>
              <w:t>- аналитико-проектировочный: 09</w:t>
            </w:r>
            <w:r w:rsidRPr="005B7DEE">
              <w:rPr>
                <w:rStyle w:val="Bodytext21"/>
                <w:sz w:val="24"/>
                <w:szCs w:val="24"/>
              </w:rPr>
              <w:t>.202</w:t>
            </w:r>
            <w:r w:rsidR="00047B90" w:rsidRPr="005B7DEE">
              <w:rPr>
                <w:rStyle w:val="Bodytext21"/>
                <w:sz w:val="24"/>
                <w:szCs w:val="24"/>
              </w:rPr>
              <w:t>2</w:t>
            </w:r>
            <w:r w:rsidR="000E6788" w:rsidRPr="005B7DEE">
              <w:rPr>
                <w:rStyle w:val="Bodytext21"/>
                <w:sz w:val="24"/>
                <w:szCs w:val="24"/>
              </w:rPr>
              <w:t xml:space="preserve"> - 12.202</w:t>
            </w:r>
            <w:r w:rsidR="00047B90" w:rsidRPr="005B7DEE">
              <w:rPr>
                <w:rStyle w:val="Bodytext21"/>
                <w:sz w:val="24"/>
                <w:szCs w:val="24"/>
              </w:rPr>
              <w:t>2</w:t>
            </w:r>
            <w:r w:rsidRPr="005B7DEE">
              <w:rPr>
                <w:rStyle w:val="Bodytext21"/>
                <w:sz w:val="24"/>
                <w:szCs w:val="24"/>
              </w:rPr>
              <w:t xml:space="preserve"> гг.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 xml:space="preserve">этап </w:t>
            </w:r>
            <w:r w:rsidR="00047B90" w:rsidRPr="005B7DEE">
              <w:rPr>
                <w:rStyle w:val="Bodytext21"/>
                <w:sz w:val="24"/>
                <w:szCs w:val="24"/>
              </w:rPr>
              <w:t>- реализующий: 01.2023</w:t>
            </w:r>
            <w:r w:rsidRPr="005B7DEE">
              <w:rPr>
                <w:rStyle w:val="Bodytext21"/>
                <w:sz w:val="24"/>
                <w:szCs w:val="24"/>
              </w:rPr>
              <w:t xml:space="preserve"> -12.202</w:t>
            </w:r>
            <w:r w:rsidR="00047B90" w:rsidRPr="005B7DEE">
              <w:rPr>
                <w:rStyle w:val="Bodytext21"/>
                <w:sz w:val="24"/>
                <w:szCs w:val="24"/>
              </w:rPr>
              <w:t>3</w:t>
            </w:r>
            <w:r w:rsidRPr="005B7DEE">
              <w:rPr>
                <w:rStyle w:val="Bodytext21"/>
                <w:sz w:val="24"/>
                <w:szCs w:val="24"/>
              </w:rPr>
              <w:t xml:space="preserve"> гг.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 xml:space="preserve">этап - </w:t>
            </w:r>
            <w:r w:rsidRPr="005B7DEE">
              <w:rPr>
                <w:rStyle w:val="Bodytext21"/>
                <w:sz w:val="24"/>
                <w:szCs w:val="24"/>
              </w:rPr>
              <w:t>аналитико-обобщающий</w:t>
            </w:r>
            <w:r w:rsidRPr="005B7DEE">
              <w:rPr>
                <w:rStyle w:val="Bodytext2Bold"/>
                <w:sz w:val="24"/>
                <w:szCs w:val="24"/>
              </w:rPr>
              <w:t xml:space="preserve">: </w:t>
            </w:r>
            <w:r w:rsidR="000E6788" w:rsidRPr="005B7DEE">
              <w:rPr>
                <w:rStyle w:val="Bodytext21"/>
                <w:sz w:val="24"/>
                <w:szCs w:val="24"/>
              </w:rPr>
              <w:t>01</w:t>
            </w:r>
            <w:r w:rsidRPr="005B7DEE">
              <w:rPr>
                <w:rStyle w:val="Bodytext21"/>
                <w:sz w:val="24"/>
                <w:szCs w:val="24"/>
              </w:rPr>
              <w:t>.202</w:t>
            </w:r>
            <w:r w:rsidR="00047B90" w:rsidRPr="005B7DEE">
              <w:rPr>
                <w:rStyle w:val="Bodytext21"/>
                <w:sz w:val="24"/>
                <w:szCs w:val="24"/>
              </w:rPr>
              <w:t>4</w:t>
            </w:r>
            <w:r w:rsidR="000E6788" w:rsidRPr="005B7DEE">
              <w:rPr>
                <w:rStyle w:val="Bodytext21"/>
                <w:sz w:val="24"/>
                <w:szCs w:val="24"/>
              </w:rPr>
              <w:t>-05.202</w:t>
            </w:r>
            <w:r w:rsidR="00047B90" w:rsidRPr="005B7DEE">
              <w:rPr>
                <w:rStyle w:val="Bodytext21"/>
                <w:sz w:val="24"/>
                <w:szCs w:val="24"/>
              </w:rPr>
              <w:t>4</w:t>
            </w:r>
            <w:r w:rsidRPr="005B7DEE">
              <w:rPr>
                <w:rStyle w:val="Bodytext21"/>
                <w:sz w:val="24"/>
                <w:szCs w:val="24"/>
              </w:rPr>
              <w:t xml:space="preserve"> гг.</w:t>
            </w:r>
          </w:p>
          <w:p w:rsidR="000E6788" w:rsidRPr="005B7DEE" w:rsidRDefault="000E6788" w:rsidP="000E6788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2F53F7" w:rsidRPr="005B7DEE" w:rsidRDefault="000E6788" w:rsidP="000E6788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., директор школы,руздо, педагог-псммпсихолог,ав</w:t>
            </w:r>
          </w:p>
        </w:tc>
      </w:tr>
      <w:tr w:rsidR="002F53F7" w:rsidRPr="005B7DEE" w:rsidTr="000E6788">
        <w:trPr>
          <w:trHeight w:hRule="exact" w:val="6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2F53F7" w:rsidP="000E6788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F53F7" w:rsidRPr="005B7DEE">
        <w:trPr>
          <w:trHeight w:hRule="exact" w:val="130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Порядок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управления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реализацией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Корректировка программы осуществляется Педагогическим советом ш</w:t>
            </w:r>
            <w:r w:rsidR="000E6788" w:rsidRPr="005B7DEE">
              <w:rPr>
                <w:rStyle w:val="Bodytext21"/>
                <w:sz w:val="24"/>
                <w:szCs w:val="24"/>
              </w:rPr>
              <w:t>колы.</w:t>
            </w:r>
          </w:p>
          <w:p w:rsidR="002F53F7" w:rsidRPr="005B7DEE" w:rsidRDefault="00044155">
            <w:pPr>
              <w:pStyle w:val="Bodytext20"/>
              <w:framePr w:w="1006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Управление реализацией программы осуществляется дирек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тором школы.</w:t>
            </w:r>
          </w:p>
        </w:tc>
      </w:tr>
    </w:tbl>
    <w:p w:rsidR="002F53F7" w:rsidRPr="005B7DEE" w:rsidRDefault="002F53F7">
      <w:pPr>
        <w:framePr w:w="10066" w:wrap="notBeside" w:vAnchor="text" w:hAnchor="text" w:xAlign="center" w:y="1"/>
      </w:pPr>
    </w:p>
    <w:p w:rsidR="002F53F7" w:rsidRPr="005B7DEE" w:rsidRDefault="002F53F7"/>
    <w:p w:rsidR="002F53F7" w:rsidRPr="005B7DEE" w:rsidRDefault="00044155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3536"/>
        </w:tabs>
        <w:spacing w:before="648"/>
        <w:ind w:left="3180" w:firstLine="0"/>
        <w:rPr>
          <w:sz w:val="24"/>
          <w:szCs w:val="24"/>
        </w:rPr>
      </w:pPr>
      <w:bookmarkStart w:id="2" w:name="bookmark2"/>
      <w:r w:rsidRPr="005B7DEE">
        <w:rPr>
          <w:sz w:val="24"/>
          <w:szCs w:val="24"/>
        </w:rPr>
        <w:t>АНАЛИТИЧЕСКИЙ РАЗДЕЛ</w:t>
      </w:r>
      <w:bookmarkEnd w:id="2"/>
    </w:p>
    <w:p w:rsidR="002F53F7" w:rsidRPr="005B7DEE" w:rsidRDefault="00044155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152"/>
        </w:tabs>
        <w:spacing w:before="0"/>
        <w:ind w:left="580" w:right="1900" w:firstLine="0"/>
        <w:rPr>
          <w:sz w:val="24"/>
          <w:szCs w:val="24"/>
        </w:rPr>
      </w:pPr>
      <w:bookmarkStart w:id="3" w:name="bookmark3"/>
      <w:r w:rsidRPr="005B7DEE">
        <w:rPr>
          <w:sz w:val="24"/>
          <w:szCs w:val="24"/>
        </w:rPr>
        <w:t>Анализ факторов, влияющих на учебную неуспешность школьников.</w:t>
      </w:r>
      <w:bookmarkEnd w:id="3"/>
    </w:p>
    <w:p w:rsidR="002F53F7" w:rsidRPr="005B7DEE" w:rsidRDefault="00044155" w:rsidP="00047B90">
      <w:pPr>
        <w:pStyle w:val="Bodytext20"/>
        <w:shd w:val="clear" w:color="auto" w:fill="auto"/>
        <w:ind w:left="580" w:firstLine="90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 xml:space="preserve">Игнорирование психофизиологических причин возникновения школьных проблем </w:t>
      </w:r>
      <w:r w:rsidRPr="005B7DEE">
        <w:rPr>
          <w:sz w:val="24"/>
          <w:szCs w:val="24"/>
        </w:rPr>
        <w:lastRenderedPageBreak/>
        <w:t>(школьных трудностей) обязательно приводит к форми</w:t>
      </w:r>
      <w:r w:rsidRPr="005B7DEE">
        <w:rPr>
          <w:sz w:val="24"/>
          <w:szCs w:val="24"/>
        </w:rPr>
        <w:softHyphen/>
        <w:t xml:space="preserve">рованию такого психолого-педагогического явления как </w:t>
      </w:r>
      <w:r w:rsidRPr="005B7DEE">
        <w:rPr>
          <w:rStyle w:val="Bodytext2Bold0"/>
          <w:sz w:val="24"/>
          <w:szCs w:val="24"/>
        </w:rPr>
        <w:t>школьная не</w:t>
      </w:r>
      <w:r w:rsidRPr="005B7DEE">
        <w:rPr>
          <w:rStyle w:val="Bodytext2Bold0"/>
          <w:sz w:val="24"/>
          <w:szCs w:val="24"/>
        </w:rPr>
        <w:softHyphen/>
        <w:t>успешность</w:t>
      </w:r>
      <w:r w:rsidRPr="005B7DEE">
        <w:rPr>
          <w:sz w:val="24"/>
          <w:szCs w:val="24"/>
        </w:rPr>
        <w:t xml:space="preserve">. Проблема школьной неуспешности гораздо шире проблемы школьной (учебной, академической) неуспеваемости. Если школьная </w:t>
      </w:r>
      <w:r w:rsidRPr="005B7DEE">
        <w:rPr>
          <w:rStyle w:val="Bodytext2Bold0"/>
          <w:sz w:val="24"/>
          <w:szCs w:val="24"/>
        </w:rPr>
        <w:t>неуспе</w:t>
      </w:r>
      <w:r w:rsidRPr="005B7DEE">
        <w:rPr>
          <w:rStyle w:val="Bodytext2Bold0"/>
          <w:sz w:val="24"/>
          <w:szCs w:val="24"/>
        </w:rPr>
        <w:softHyphen/>
        <w:t xml:space="preserve">ваемость </w:t>
      </w:r>
      <w:r w:rsidRPr="005B7DEE">
        <w:rPr>
          <w:sz w:val="24"/>
          <w:szCs w:val="24"/>
        </w:rPr>
        <w:t xml:space="preserve">отражает неэффективность учебной деятельности </w:t>
      </w:r>
      <w:r w:rsidRPr="005B7DEE">
        <w:rPr>
          <w:rStyle w:val="Bodytext22"/>
          <w:sz w:val="24"/>
          <w:szCs w:val="24"/>
        </w:rPr>
        <w:t>ш</w:t>
      </w:r>
      <w:r w:rsidRPr="005B7DEE">
        <w:rPr>
          <w:sz w:val="24"/>
          <w:szCs w:val="24"/>
        </w:rPr>
        <w:t>кольника и по</w:t>
      </w:r>
      <w:r w:rsidRPr="005B7DEE">
        <w:rPr>
          <w:sz w:val="24"/>
          <w:szCs w:val="24"/>
        </w:rPr>
        <w:softHyphen/>
        <w:t xml:space="preserve">нимается как низкий уровень (степень, показатель) усвоения знаний, то школьная </w:t>
      </w:r>
      <w:r w:rsidRPr="005B7DEE">
        <w:rPr>
          <w:rStyle w:val="Bodytext2Bold0"/>
          <w:sz w:val="24"/>
          <w:szCs w:val="24"/>
        </w:rPr>
        <w:t xml:space="preserve">неуспешность </w:t>
      </w:r>
      <w:r w:rsidRPr="005B7DEE">
        <w:rPr>
          <w:sz w:val="24"/>
          <w:szCs w:val="24"/>
        </w:rPr>
        <w:t>отражает определенное свойство личности, содер</w:t>
      </w:r>
      <w:r w:rsidRPr="005B7DEE">
        <w:rPr>
          <w:sz w:val="24"/>
          <w:szCs w:val="24"/>
        </w:rPr>
        <w:softHyphen/>
        <w:t>жащее немало компонентов, имеющее свои характеристики.</w:t>
      </w:r>
    </w:p>
    <w:p w:rsidR="002F53F7" w:rsidRPr="005B7DEE" w:rsidRDefault="00044155" w:rsidP="00047B90">
      <w:pPr>
        <w:pStyle w:val="Bodytext20"/>
        <w:shd w:val="clear" w:color="auto" w:fill="auto"/>
        <w:spacing w:after="327"/>
        <w:ind w:left="600" w:right="160" w:firstLine="52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</w:t>
      </w:r>
      <w:r w:rsidRPr="005B7DEE">
        <w:rPr>
          <w:sz w:val="24"/>
          <w:szCs w:val="24"/>
        </w:rPr>
        <w:softHyphen/>
        <w:t>новения неуспеваемости, к выявлению вызывающих ее причин.</w:t>
      </w:r>
    </w:p>
    <w:p w:rsidR="002F53F7" w:rsidRPr="005B7DEE" w:rsidRDefault="00044155" w:rsidP="00047B90">
      <w:pPr>
        <w:pStyle w:val="Heading20"/>
        <w:keepNext/>
        <w:keepLines/>
        <w:shd w:val="clear" w:color="auto" w:fill="auto"/>
        <w:spacing w:before="0" w:line="288" w:lineRule="exact"/>
        <w:ind w:left="1000"/>
        <w:jc w:val="both"/>
        <w:rPr>
          <w:sz w:val="24"/>
          <w:szCs w:val="24"/>
        </w:rPr>
      </w:pPr>
      <w:bookmarkStart w:id="4" w:name="bookmark4"/>
      <w:r w:rsidRPr="005B7DEE">
        <w:rPr>
          <w:sz w:val="24"/>
          <w:szCs w:val="24"/>
        </w:rPr>
        <w:t>Типы неуспеваемости:</w:t>
      </w:r>
      <w:bookmarkEnd w:id="4"/>
    </w:p>
    <w:p w:rsidR="002F53F7" w:rsidRPr="005B7DEE" w:rsidRDefault="00044155" w:rsidP="00047B90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ind w:left="860" w:hanging="260"/>
        <w:jc w:val="both"/>
        <w:rPr>
          <w:sz w:val="24"/>
          <w:szCs w:val="24"/>
        </w:rPr>
      </w:pPr>
      <w:r w:rsidRPr="005B7DEE">
        <w:rPr>
          <w:rStyle w:val="Bodytext2BoldItalic"/>
          <w:sz w:val="24"/>
          <w:szCs w:val="24"/>
        </w:rPr>
        <w:t>Абсолютная неуспеваемость</w:t>
      </w:r>
      <w:r w:rsidRPr="005B7DEE">
        <w:rPr>
          <w:sz w:val="24"/>
          <w:szCs w:val="24"/>
        </w:rPr>
        <w:t xml:space="preserve"> выражена оценкой «неудовлетворительно» и соотносится с минимальными требованиями школьной программы.</w:t>
      </w:r>
    </w:p>
    <w:p w:rsidR="002F53F7" w:rsidRPr="005B7DEE" w:rsidRDefault="00044155" w:rsidP="00047B90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17" w:lineRule="exact"/>
        <w:ind w:left="860" w:right="160" w:hanging="260"/>
        <w:jc w:val="both"/>
        <w:rPr>
          <w:sz w:val="24"/>
          <w:szCs w:val="24"/>
        </w:rPr>
      </w:pPr>
      <w:r w:rsidRPr="005B7DEE">
        <w:rPr>
          <w:rStyle w:val="Bodytext2BoldItalic"/>
          <w:sz w:val="24"/>
          <w:szCs w:val="24"/>
        </w:rPr>
        <w:t>Относительная неуспеваемость</w:t>
      </w:r>
      <w:r w:rsidRPr="005B7DEE">
        <w:rPr>
          <w:sz w:val="24"/>
          <w:szCs w:val="24"/>
        </w:rPr>
        <w:t xml:space="preserve"> характеризуется недостаточной познава</w:t>
      </w:r>
      <w:r w:rsidRPr="005B7DEE">
        <w:rPr>
          <w:sz w:val="24"/>
          <w:szCs w:val="24"/>
        </w:rPr>
        <w:softHyphen/>
        <w:t>тельной нагрузкой тех учащихся, которые могли бы превысить обязатель</w:t>
      </w:r>
      <w:r w:rsidRPr="005B7DEE">
        <w:rPr>
          <w:sz w:val="24"/>
          <w:szCs w:val="24"/>
        </w:rPr>
        <w:softHyphen/>
        <w:t>ные требования, и соотносится с минимальными требованиями школьной программы и возможностями отдельных учащихся.</w:t>
      </w:r>
    </w:p>
    <w:p w:rsidR="002F53F7" w:rsidRPr="005B7DEE" w:rsidRDefault="00044155" w:rsidP="00047B90">
      <w:pPr>
        <w:pStyle w:val="Bodytext20"/>
        <w:shd w:val="clear" w:color="auto" w:fill="auto"/>
        <w:spacing w:line="317" w:lineRule="exact"/>
        <w:ind w:left="600" w:firstLine="0"/>
        <w:jc w:val="both"/>
        <w:rPr>
          <w:sz w:val="24"/>
          <w:szCs w:val="24"/>
        </w:rPr>
      </w:pPr>
      <w:r w:rsidRPr="005B7DEE">
        <w:rPr>
          <w:rStyle w:val="Bodytext2Italic"/>
          <w:sz w:val="24"/>
          <w:szCs w:val="24"/>
        </w:rPr>
        <w:t xml:space="preserve">Под </w:t>
      </w:r>
      <w:r w:rsidRPr="005B7DEE">
        <w:rPr>
          <w:rStyle w:val="Bodytext2BoldItalic"/>
          <w:sz w:val="24"/>
          <w:szCs w:val="24"/>
        </w:rPr>
        <w:t>неуспешностью</w:t>
      </w:r>
      <w:r w:rsidRPr="005B7DEE">
        <w:rPr>
          <w:sz w:val="24"/>
          <w:szCs w:val="24"/>
        </w:rPr>
        <w:t xml:space="preserve"> понимается любая деятельность, которая не сопровож</w:t>
      </w:r>
      <w:r w:rsidRPr="005B7DEE">
        <w:rPr>
          <w:sz w:val="24"/>
          <w:szCs w:val="24"/>
        </w:rPr>
        <w:softHyphen/>
        <w:t>дается достижением желаемого результата (успеха).</w:t>
      </w:r>
    </w:p>
    <w:p w:rsidR="002F53F7" w:rsidRPr="005B7DEE" w:rsidRDefault="00044155" w:rsidP="00047B90">
      <w:pPr>
        <w:pStyle w:val="Bodytext20"/>
        <w:shd w:val="clear" w:color="auto" w:fill="auto"/>
        <w:spacing w:line="317" w:lineRule="exact"/>
        <w:ind w:left="600" w:right="160" w:firstLine="52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 xml:space="preserve">Одним из элементов по преодолению неуспешности обучения является создание </w:t>
      </w:r>
      <w:r w:rsidRPr="005B7DEE">
        <w:rPr>
          <w:rStyle w:val="Bodytext2Bold0"/>
          <w:sz w:val="24"/>
          <w:szCs w:val="24"/>
        </w:rPr>
        <w:t xml:space="preserve">системы мониторинга </w:t>
      </w:r>
      <w:r w:rsidRPr="005B7DEE">
        <w:rPr>
          <w:sz w:val="24"/>
          <w:szCs w:val="24"/>
        </w:rPr>
        <w:t>(психологического, здоровья, социологиче</w:t>
      </w:r>
      <w:r w:rsidRPr="005B7DEE">
        <w:rPr>
          <w:sz w:val="24"/>
          <w:szCs w:val="24"/>
        </w:rPr>
        <w:softHyphen/>
        <w:t>ского, уровня обученности).</w:t>
      </w:r>
    </w:p>
    <w:p w:rsidR="002F53F7" w:rsidRPr="005B7DEE" w:rsidRDefault="00044155">
      <w:pPr>
        <w:pStyle w:val="Bodytext30"/>
        <w:shd w:val="clear" w:color="auto" w:fill="auto"/>
        <w:spacing w:after="0" w:line="317" w:lineRule="exact"/>
        <w:ind w:left="1000"/>
        <w:jc w:val="left"/>
        <w:rPr>
          <w:sz w:val="24"/>
          <w:szCs w:val="24"/>
        </w:rPr>
      </w:pPr>
      <w:r w:rsidRPr="005B7DEE">
        <w:rPr>
          <w:sz w:val="24"/>
          <w:szCs w:val="24"/>
        </w:rPr>
        <w:t>Факторы, усиливающие неуспешность: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288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Генетическое неблагополучие;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41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Физиологические недостатки;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after="312" w:line="341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Социальная среда.</w:t>
      </w:r>
    </w:p>
    <w:p w:rsidR="002F53F7" w:rsidRPr="005B7DEE" w:rsidRDefault="00044155">
      <w:pPr>
        <w:pStyle w:val="Bodytext20"/>
        <w:shd w:val="clear" w:color="auto" w:fill="auto"/>
        <w:spacing w:line="326" w:lineRule="exact"/>
        <w:ind w:left="600" w:right="160" w:firstLine="52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Принципы построения занятий с неуспешными обучающимися выглядят следующим образом: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отчетливая целенаправленность урока;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оптимальный психологический режим;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оптимальный темп и ритм работы;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систематическая последовательность и преемственность учебных операций;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завершенность операций;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достаточное организационное и материальное обеспечение;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26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непрерывный контроль и самоконтроль;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288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восстановление делового равновесия при его нарушении (коррекция);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line="341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закрепление и усовершенствование знаний и умений;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14"/>
        </w:tabs>
        <w:spacing w:after="312" w:line="341" w:lineRule="exact"/>
        <w:ind w:left="1000"/>
        <w:rPr>
          <w:sz w:val="24"/>
          <w:szCs w:val="24"/>
        </w:rPr>
      </w:pPr>
      <w:r w:rsidRPr="005B7DEE">
        <w:rPr>
          <w:sz w:val="24"/>
          <w:szCs w:val="24"/>
        </w:rPr>
        <w:t>экономия времени на уроке.</w:t>
      </w:r>
    </w:p>
    <w:p w:rsidR="002F53F7" w:rsidRPr="005B7DEE" w:rsidRDefault="00044155">
      <w:pPr>
        <w:pStyle w:val="Bodytext20"/>
        <w:shd w:val="clear" w:color="auto" w:fill="auto"/>
        <w:spacing w:line="326" w:lineRule="exact"/>
        <w:ind w:left="600" w:right="160" w:firstLine="52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Исходя из этих требований, строится работа, создавая для каждой группы учащихся свою индивидуальную траекторию развития на каждый конкретный урок.</w:t>
      </w:r>
    </w:p>
    <w:p w:rsidR="002F53F7" w:rsidRPr="005B7DEE" w:rsidRDefault="00044155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183"/>
        </w:tabs>
        <w:spacing w:before="0" w:after="313" w:line="288" w:lineRule="exact"/>
        <w:ind w:left="580" w:firstLine="0"/>
        <w:rPr>
          <w:sz w:val="24"/>
          <w:szCs w:val="24"/>
        </w:rPr>
      </w:pPr>
      <w:bookmarkStart w:id="5" w:name="bookmark5"/>
      <w:r w:rsidRPr="005B7DEE">
        <w:rPr>
          <w:sz w:val="24"/>
          <w:szCs w:val="24"/>
        </w:rPr>
        <w:lastRenderedPageBreak/>
        <w:t>Анализ перспектив улучшения результатов неуспешных учеников.</w:t>
      </w:r>
      <w:bookmarkEnd w:id="5"/>
    </w:p>
    <w:p w:rsidR="002F53F7" w:rsidRPr="005B7DEE" w:rsidRDefault="00044155">
      <w:pPr>
        <w:pStyle w:val="Heading20"/>
        <w:keepNext/>
        <w:keepLines/>
        <w:shd w:val="clear" w:color="auto" w:fill="auto"/>
        <w:spacing w:before="0"/>
        <w:ind w:right="560" w:firstLine="0"/>
        <w:jc w:val="center"/>
        <w:rPr>
          <w:sz w:val="24"/>
          <w:szCs w:val="24"/>
        </w:rPr>
      </w:pPr>
      <w:bookmarkStart w:id="6" w:name="bookmark6"/>
      <w:r w:rsidRPr="005B7DEE">
        <w:rPr>
          <w:sz w:val="24"/>
          <w:szCs w:val="24"/>
        </w:rPr>
        <w:t>Формирование положительного отношения</w:t>
      </w:r>
      <w:r w:rsidRPr="005B7DEE">
        <w:rPr>
          <w:sz w:val="24"/>
          <w:szCs w:val="24"/>
        </w:rPr>
        <w:br/>
        <w:t>к учению у неуспевающих школьников.</w:t>
      </w:r>
      <w:bookmarkEnd w:id="6"/>
    </w:p>
    <w:p w:rsidR="002F53F7" w:rsidRPr="005B7DEE" w:rsidRDefault="00044155">
      <w:pPr>
        <w:pStyle w:val="Tablecaption30"/>
        <w:framePr w:w="9931" w:wrap="notBeside" w:vAnchor="text" w:hAnchor="text" w:xAlign="center" w:y="1"/>
        <w:shd w:val="clear" w:color="auto" w:fill="auto"/>
        <w:rPr>
          <w:sz w:val="24"/>
          <w:szCs w:val="24"/>
        </w:rPr>
      </w:pPr>
      <w:r w:rsidRPr="005B7DEE">
        <w:rPr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944"/>
        <w:gridCol w:w="1944"/>
        <w:gridCol w:w="1944"/>
        <w:gridCol w:w="1954"/>
      </w:tblGrid>
      <w:tr w:rsidR="002F53F7" w:rsidRPr="005B7DEE">
        <w:trPr>
          <w:trHeight w:hRule="exact" w:val="336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Формируемые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left="6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отношения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Этапы работы</w:t>
            </w:r>
          </w:p>
        </w:tc>
      </w:tr>
      <w:tr w:rsidR="002F53F7" w:rsidRPr="005B7DEE">
        <w:trPr>
          <w:trHeight w:hRule="exact" w:val="331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2F53F7">
            <w:pPr>
              <w:framePr w:w="9931" w:wrap="notBeside" w:vAnchor="text" w:hAnchor="text" w:xAlign="center" w:y="1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1 этап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left="6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2 этап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3 этап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4 этап</w:t>
            </w:r>
          </w:p>
        </w:tc>
      </w:tr>
      <w:tr w:rsidR="002F53F7" w:rsidRPr="005B7DEE">
        <w:trPr>
          <w:trHeight w:hRule="exact" w:val="22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Отношение к содержанию учебного мате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риала.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Наиболее лег</w:t>
            </w:r>
            <w:r w:rsidRPr="005B7DEE">
              <w:rPr>
                <w:rStyle w:val="Bodytext21"/>
                <w:sz w:val="24"/>
                <w:szCs w:val="24"/>
              </w:rPr>
              <w:softHyphen/>
              <w:t>кий занима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тельный мате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риал незави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симо от его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важности,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значимости.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Заниматель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ный мате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риал, касаю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щийся сущно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сти изучае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мого.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Существен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ный, важный, но непривле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кательный ма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териал.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9931" w:wrap="notBeside" w:vAnchor="text" w:hAnchor="text" w:xAlign="center" w:y="1"/>
            </w:pPr>
          </w:p>
        </w:tc>
      </w:tr>
      <w:tr w:rsidR="002F53F7" w:rsidRPr="005B7DEE">
        <w:trPr>
          <w:trHeight w:hRule="exact" w:val="22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Отношение к процессу уче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 (усвоение знаний).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Действует учитель, уче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ник только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восприни</w:t>
            </w:r>
            <w:r w:rsidRPr="005B7DEE">
              <w:rPr>
                <w:rStyle w:val="Bodytext21"/>
                <w:sz w:val="24"/>
                <w:szCs w:val="24"/>
              </w:rPr>
              <w:softHyphen/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мает.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Ведущим остается учи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тель, ученик участвует в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отдельных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звеньях про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цесса.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Ведущим ста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новится уче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ник, учитель участвует в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отдельных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звеньях про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цесса.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right="36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Ученик дей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ствует само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стоятельно.</w:t>
            </w:r>
          </w:p>
        </w:tc>
      </w:tr>
      <w:tr w:rsidR="002F53F7" w:rsidRPr="005B7DEE">
        <w:trPr>
          <w:trHeight w:hRule="exact" w:val="162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Отношение к себе, своим си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лам.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Поощрение успехов в учебе, работе, не требующей усилий.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Поощрение успеха к 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боте, требую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щей некото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рых усилий.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Поощрение успеха в 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боте, требую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щей значи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мых усилий.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9931" w:wrap="notBeside" w:vAnchor="text" w:hAnchor="text" w:xAlign="center" w:y="1"/>
            </w:pPr>
          </w:p>
        </w:tc>
      </w:tr>
      <w:tr w:rsidR="002F53F7" w:rsidRPr="005B7DEE">
        <w:trPr>
          <w:trHeight w:hRule="exact" w:val="227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Отношение к учителю (кол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лективу).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Подчеркнутая объектив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ность, нейтра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литет.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Доброжела</w:t>
            </w:r>
            <w:r w:rsidRPr="005B7DEE">
              <w:rPr>
                <w:rStyle w:val="Bodytext21"/>
                <w:sz w:val="24"/>
                <w:szCs w:val="24"/>
              </w:rPr>
              <w:softHyphen/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тельность,</w:t>
            </w:r>
          </w:p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внимание, личное распо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ложение, 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мощь, сочув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ствие.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Использова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ние суждения наряду с доб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рожелатель- ностью, помо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щью и др.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9931" w:wrap="notBeside" w:vAnchor="text" w:hAnchor="text" w:xAlign="center" w:y="1"/>
            </w:pPr>
          </w:p>
        </w:tc>
      </w:tr>
    </w:tbl>
    <w:p w:rsidR="002F53F7" w:rsidRPr="005B7DEE" w:rsidRDefault="002F53F7">
      <w:pPr>
        <w:framePr w:w="9931" w:wrap="notBeside" w:vAnchor="text" w:hAnchor="text" w:xAlign="center" w:y="1"/>
      </w:pPr>
    </w:p>
    <w:p w:rsidR="002F53F7" w:rsidRPr="005B7DEE" w:rsidRDefault="002F53F7"/>
    <w:p w:rsidR="002F53F7" w:rsidRPr="005B7DEE" w:rsidRDefault="00044155">
      <w:pPr>
        <w:pStyle w:val="Heading20"/>
        <w:keepNext/>
        <w:keepLines/>
        <w:shd w:val="clear" w:color="auto" w:fill="auto"/>
        <w:spacing w:before="302" w:line="288" w:lineRule="exact"/>
        <w:ind w:right="560" w:firstLine="0"/>
        <w:jc w:val="center"/>
        <w:rPr>
          <w:sz w:val="24"/>
          <w:szCs w:val="24"/>
        </w:rPr>
      </w:pPr>
      <w:bookmarkStart w:id="7" w:name="bookmark7"/>
      <w:r w:rsidRPr="005B7DEE">
        <w:rPr>
          <w:sz w:val="24"/>
          <w:szCs w:val="24"/>
        </w:rPr>
        <w:lastRenderedPageBreak/>
        <w:t>Оказание помощи неуспевающему ученику на уроке.</w:t>
      </w:r>
      <w:bookmarkEnd w:id="7"/>
    </w:p>
    <w:p w:rsidR="002F53F7" w:rsidRPr="005B7DEE" w:rsidRDefault="00044155">
      <w:pPr>
        <w:pStyle w:val="Tablecaption30"/>
        <w:framePr w:w="9936" w:wrap="notBeside" w:vAnchor="text" w:hAnchor="text" w:xAlign="center" w:y="1"/>
        <w:shd w:val="clear" w:color="auto" w:fill="auto"/>
        <w:spacing w:line="288" w:lineRule="exact"/>
        <w:rPr>
          <w:sz w:val="24"/>
          <w:szCs w:val="24"/>
        </w:rPr>
      </w:pPr>
      <w:r w:rsidRPr="005B7DEE">
        <w:rPr>
          <w:sz w:val="24"/>
          <w:szCs w:val="24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6840"/>
      </w:tblGrid>
      <w:tr w:rsidR="002F53F7" w:rsidRPr="005B7DEE">
        <w:trPr>
          <w:trHeight w:hRule="exact" w:val="48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Этапы урока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88" w:lineRule="exact"/>
              <w:ind w:left="220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Виды помощи в учении</w:t>
            </w:r>
          </w:p>
        </w:tc>
      </w:tr>
      <w:tr w:rsidR="002F53F7" w:rsidRPr="005B7DEE">
        <w:trPr>
          <w:trHeight w:hRule="exact" w:val="22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В процессе контроля за подготовленностью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учащихся.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Снижение темпа опроса, разрешение дольше гото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виться у доски.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Предложения учащимся примерного плана ответа. Разрешение пользоваться наглядными пособиями, 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могающими излагать суть явления.</w:t>
            </w:r>
          </w:p>
        </w:tc>
      </w:tr>
    </w:tbl>
    <w:p w:rsidR="002F53F7" w:rsidRPr="005B7DEE" w:rsidRDefault="002F53F7">
      <w:pPr>
        <w:framePr w:w="9936" w:wrap="notBeside" w:vAnchor="text" w:hAnchor="text" w:xAlign="center" w:y="1"/>
      </w:pPr>
    </w:p>
    <w:p w:rsidR="002F53F7" w:rsidRPr="005B7DEE" w:rsidRDefault="002F53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6840"/>
      </w:tblGrid>
      <w:tr w:rsidR="002F53F7" w:rsidRPr="005B7DEE">
        <w:trPr>
          <w:trHeight w:hRule="exact" w:val="34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9936" w:wrap="notBeside" w:vAnchor="text" w:hAnchor="text" w:xAlign="center" w:y="1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2F53F7" w:rsidRPr="005B7DEE">
        <w:trPr>
          <w:trHeight w:hRule="exact" w:val="355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При изложении нового материала.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Применение мер поддержания интереса к усвоению темы.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right="18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Более частое обращение к слабоуспевающим с вопро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сами, выясняющими степень понимания ими учебного материала.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Привлечение их в качестве помощников при подго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товке приборов, опытов и т.д.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right="18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Привлечение к высказыванию предложений при про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блемном обучении, к выводам и обобщениям или объ</w:t>
            </w:r>
            <w:r w:rsidRPr="005B7DEE">
              <w:rPr>
                <w:rStyle w:val="Bodytext21"/>
                <w:sz w:val="24"/>
                <w:szCs w:val="24"/>
              </w:rPr>
              <w:softHyphen/>
              <w:t>яснению сути проблемы, высказанной сильным учени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ком.</w:t>
            </w:r>
          </w:p>
        </w:tc>
      </w:tr>
      <w:tr w:rsidR="002F53F7" w:rsidRPr="005B7DEE">
        <w:trPr>
          <w:trHeight w:hRule="exact" w:val="451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В ходе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самостоятельной работы на уроке.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Разбивка заданий на дозы. Этапы, выделение в слож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ных заданиях ряда простых.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Инструктирование о рациональных путях выполнения заданий, требованиях к их оформлению. Стимулирование самостоятельных действий слабо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успевающих.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left="140" w:right="18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Более тщательный контроль за их деятельностью, ука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зание на ошибки, проверка, исправления.</w:t>
            </w:r>
          </w:p>
        </w:tc>
      </w:tr>
      <w:tr w:rsidR="002F53F7" w:rsidRPr="005B7DEE">
        <w:trPr>
          <w:trHeight w:hRule="exact" w:val="259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При организации самостоятельной работы.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Выбор для групп слабоуспевающих наиболее рацио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нальной системы упражнений, а не механическое уве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личение их числа.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40" w:right="18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Более подробное объяснение последовательности вы</w:t>
            </w:r>
            <w:r w:rsidRPr="005B7DEE">
              <w:rPr>
                <w:rStyle w:val="Bodytext21"/>
                <w:sz w:val="24"/>
                <w:szCs w:val="24"/>
              </w:rPr>
              <w:softHyphen/>
              <w:t>полнения задания.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left="140"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Предупреждение о возможных затруднениях, исполь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зование карточек-консультаций, карточек с направля</w:t>
            </w:r>
            <w:r w:rsidRPr="005B7DEE">
              <w:rPr>
                <w:rStyle w:val="Bodytext21"/>
                <w:sz w:val="24"/>
                <w:szCs w:val="24"/>
              </w:rPr>
              <w:softHyphen/>
              <w:t>ющим планом действий.</w:t>
            </w:r>
          </w:p>
        </w:tc>
      </w:tr>
    </w:tbl>
    <w:p w:rsidR="002F53F7" w:rsidRPr="005B7DEE" w:rsidRDefault="002F53F7">
      <w:pPr>
        <w:framePr w:w="9936" w:wrap="notBeside" w:vAnchor="text" w:hAnchor="text" w:xAlign="center" w:y="1"/>
      </w:pPr>
    </w:p>
    <w:p w:rsidR="002F53F7" w:rsidRPr="005B7DEE" w:rsidRDefault="002F53F7"/>
    <w:p w:rsidR="002F53F7" w:rsidRPr="005B7DEE" w:rsidRDefault="00044155">
      <w:pPr>
        <w:pStyle w:val="Heading20"/>
        <w:keepNext/>
        <w:keepLines/>
        <w:shd w:val="clear" w:color="auto" w:fill="auto"/>
        <w:spacing w:before="275"/>
        <w:ind w:left="2160" w:firstLine="0"/>
        <w:rPr>
          <w:sz w:val="24"/>
          <w:szCs w:val="24"/>
        </w:rPr>
      </w:pPr>
      <w:bookmarkStart w:id="8" w:name="bookmark8"/>
      <w:r w:rsidRPr="005B7DEE">
        <w:rPr>
          <w:sz w:val="24"/>
          <w:szCs w:val="24"/>
        </w:rPr>
        <w:t>Факторы преодоления неуспешности в обучении</w:t>
      </w:r>
      <w:bookmarkEnd w:id="8"/>
    </w:p>
    <w:p w:rsidR="002F53F7" w:rsidRPr="005B7DEE" w:rsidRDefault="00044155">
      <w:pPr>
        <w:pStyle w:val="Bodytext20"/>
        <w:shd w:val="clear" w:color="auto" w:fill="auto"/>
        <w:ind w:left="580" w:firstLine="700"/>
        <w:rPr>
          <w:sz w:val="24"/>
          <w:szCs w:val="24"/>
        </w:rPr>
      </w:pPr>
      <w:r w:rsidRPr="005B7DEE">
        <w:rPr>
          <w:sz w:val="24"/>
          <w:szCs w:val="24"/>
        </w:rPr>
        <w:t>Успешное обучение является не только искомым результатом всей дея</w:t>
      </w:r>
      <w:r w:rsidRPr="005B7DEE">
        <w:rPr>
          <w:sz w:val="24"/>
          <w:szCs w:val="24"/>
        </w:rPr>
        <w:softHyphen/>
        <w:t>тельности школы, но и является необходимым условием для введения расши</w:t>
      </w:r>
      <w:r w:rsidRPr="005B7DEE">
        <w:rPr>
          <w:sz w:val="24"/>
          <w:szCs w:val="24"/>
        </w:rPr>
        <w:softHyphen/>
        <w:t>ренного и углубленного обучения отдельным предметам, основой для про</w:t>
      </w:r>
      <w:r w:rsidRPr="005B7DEE">
        <w:rPr>
          <w:sz w:val="24"/>
          <w:szCs w:val="24"/>
        </w:rPr>
        <w:softHyphen/>
        <w:t>фессиональной ориентации обучающихся, важным фактором формирования личности ребенка, а также его социализации в общество.</w:t>
      </w:r>
    </w:p>
    <w:p w:rsidR="002F53F7" w:rsidRPr="005B7DEE" w:rsidRDefault="00044155">
      <w:pPr>
        <w:pStyle w:val="Bodytext20"/>
        <w:shd w:val="clear" w:color="auto" w:fill="auto"/>
        <w:ind w:left="580" w:firstLine="700"/>
        <w:rPr>
          <w:sz w:val="24"/>
          <w:szCs w:val="24"/>
        </w:rPr>
      </w:pPr>
      <w:r w:rsidRPr="005B7DEE">
        <w:rPr>
          <w:sz w:val="24"/>
          <w:szCs w:val="24"/>
        </w:rPr>
        <w:t>Достижение успешности обусловлено следующими факторами, опреде</w:t>
      </w:r>
      <w:r w:rsidRPr="005B7DEE">
        <w:rPr>
          <w:sz w:val="24"/>
          <w:szCs w:val="24"/>
        </w:rPr>
        <w:softHyphen/>
        <w:t>ляющими жизнедеятельность ребенка: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98"/>
        </w:tabs>
        <w:spacing w:line="288" w:lineRule="exact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>Социальное благополучие (неблагополучие) семьи;</w:t>
      </w:r>
    </w:p>
    <w:p w:rsidR="002F53F7" w:rsidRPr="005B7DEE" w:rsidRDefault="00F23C6C">
      <w:pPr>
        <w:pStyle w:val="Bodytext20"/>
        <w:numPr>
          <w:ilvl w:val="0"/>
          <w:numId w:val="6"/>
        </w:numPr>
        <w:shd w:val="clear" w:color="auto" w:fill="auto"/>
        <w:tabs>
          <w:tab w:val="left" w:pos="998"/>
        </w:tabs>
        <w:spacing w:line="288" w:lineRule="exact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>Г</w:t>
      </w:r>
      <w:r w:rsidR="00044155" w:rsidRPr="005B7DEE">
        <w:rPr>
          <w:sz w:val="24"/>
          <w:szCs w:val="24"/>
        </w:rPr>
        <w:t>отовность ребенка к получению образования;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32"/>
        </w:tabs>
        <w:spacing w:line="288" w:lineRule="exact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lastRenderedPageBreak/>
        <w:t>Готовность школы предоставить необходимые образовательные услуги;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932"/>
        </w:tabs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>Наличие социального запроса на образование.</w:t>
      </w:r>
    </w:p>
    <w:p w:rsidR="002F53F7" w:rsidRPr="005B7DEE" w:rsidRDefault="00044155">
      <w:pPr>
        <w:pStyle w:val="Bodytext20"/>
        <w:shd w:val="clear" w:color="auto" w:fill="auto"/>
        <w:spacing w:after="284"/>
        <w:ind w:left="580" w:firstLine="700"/>
        <w:rPr>
          <w:sz w:val="24"/>
          <w:szCs w:val="24"/>
        </w:rPr>
      </w:pPr>
      <w:r w:rsidRPr="005B7DEE">
        <w:rPr>
          <w:sz w:val="24"/>
          <w:szCs w:val="24"/>
        </w:rPr>
        <w:t>В связи с наличием учащихся, имеющими трудности в усвоении про</w:t>
      </w:r>
      <w:r w:rsidRPr="005B7DEE">
        <w:rPr>
          <w:sz w:val="24"/>
          <w:szCs w:val="24"/>
        </w:rPr>
        <w:softHyphen/>
        <w:t>грамм</w:t>
      </w:r>
      <w:r w:rsidR="00F23C6C" w:rsidRPr="005B7DEE">
        <w:rPr>
          <w:sz w:val="24"/>
          <w:szCs w:val="24"/>
        </w:rPr>
        <w:t>ы, МО учителей-предметниковт</w:t>
      </w:r>
      <w:r w:rsidRPr="005B7DEE">
        <w:rPr>
          <w:sz w:val="24"/>
          <w:szCs w:val="24"/>
        </w:rPr>
        <w:t xml:space="preserve"> рассмотрело на заседании вопрос об оказании помощи детям. Была спланир</w:t>
      </w:r>
      <w:r w:rsidR="00F23C6C" w:rsidRPr="005B7DEE">
        <w:rPr>
          <w:sz w:val="24"/>
          <w:szCs w:val="24"/>
        </w:rPr>
        <w:t xml:space="preserve">ована работа психолога, </w:t>
      </w:r>
      <w:r w:rsidRPr="005B7DEE">
        <w:rPr>
          <w:sz w:val="24"/>
          <w:szCs w:val="24"/>
        </w:rPr>
        <w:t xml:space="preserve"> и учителей по преодолению неуспешности.</w:t>
      </w:r>
    </w:p>
    <w:p w:rsidR="002F53F7" w:rsidRPr="005B7DEE" w:rsidRDefault="00044155">
      <w:pPr>
        <w:pStyle w:val="Bodytext20"/>
        <w:shd w:val="clear" w:color="auto" w:fill="auto"/>
        <w:spacing w:line="317" w:lineRule="exact"/>
        <w:ind w:left="580" w:firstLine="700"/>
        <w:rPr>
          <w:sz w:val="24"/>
          <w:szCs w:val="24"/>
        </w:rPr>
      </w:pPr>
      <w:r w:rsidRPr="005B7DEE">
        <w:rPr>
          <w:sz w:val="24"/>
          <w:szCs w:val="24"/>
        </w:rPr>
        <w:t>Построение образовательной деятельности в соответствии с факто</w:t>
      </w:r>
      <w:r w:rsidRPr="005B7DEE">
        <w:rPr>
          <w:sz w:val="24"/>
          <w:szCs w:val="24"/>
        </w:rPr>
        <w:softHyphen/>
        <w:t>рами, формирующими неуспешность ученика.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839"/>
        </w:tabs>
        <w:ind w:left="860" w:hanging="280"/>
        <w:rPr>
          <w:sz w:val="24"/>
          <w:szCs w:val="24"/>
        </w:rPr>
      </w:pPr>
      <w:r w:rsidRPr="005B7DEE">
        <w:rPr>
          <w:rStyle w:val="Bodytext2BoldItalic"/>
          <w:sz w:val="24"/>
          <w:szCs w:val="24"/>
        </w:rPr>
        <w:t>Готовность ребенка к получению образования</w:t>
      </w:r>
      <w:r w:rsidRPr="005B7DEE">
        <w:rPr>
          <w:sz w:val="24"/>
          <w:szCs w:val="24"/>
        </w:rPr>
        <w:t xml:space="preserve"> диагностируется во время его обучения в школе. Различают психологическую, специальную учеб</w:t>
      </w:r>
      <w:r w:rsidRPr="005B7DEE">
        <w:rPr>
          <w:sz w:val="24"/>
          <w:szCs w:val="24"/>
        </w:rPr>
        <w:softHyphen/>
        <w:t>ную, физическую и социальную готовность к обучению. Недостижение ре</w:t>
      </w:r>
      <w:r w:rsidRPr="005B7DEE">
        <w:rPr>
          <w:sz w:val="24"/>
          <w:szCs w:val="24"/>
        </w:rPr>
        <w:softHyphen/>
        <w:t>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839"/>
        </w:tabs>
        <w:spacing w:after="280"/>
        <w:ind w:left="860" w:hanging="280"/>
        <w:rPr>
          <w:sz w:val="24"/>
          <w:szCs w:val="24"/>
        </w:rPr>
      </w:pPr>
      <w:r w:rsidRPr="005B7DEE">
        <w:rPr>
          <w:rStyle w:val="Bodytext2BoldItalic"/>
          <w:sz w:val="24"/>
          <w:szCs w:val="24"/>
        </w:rPr>
        <w:t>Фактор социального благополучия семьи</w:t>
      </w:r>
      <w:r w:rsidRPr="005B7DEE">
        <w:rPr>
          <w:sz w:val="24"/>
          <w:szCs w:val="24"/>
        </w:rPr>
        <w:t xml:space="preserve"> проявляется в наличии матери</w:t>
      </w:r>
      <w:r w:rsidRPr="005B7DEE">
        <w:rPr>
          <w:sz w:val="24"/>
          <w:szCs w:val="24"/>
        </w:rPr>
        <w:softHyphen/>
        <w:t>альной базы семьи, достаточной для предоставления ребенка запрашивае</w:t>
      </w:r>
      <w:r w:rsidRPr="005B7DEE">
        <w:rPr>
          <w:sz w:val="24"/>
          <w:szCs w:val="24"/>
        </w:rPr>
        <w:softHyphen/>
        <w:t>мого образования, образовательным уровнем родителей, достаточным для формирования потребностей в образовании и для оказания помощи ре</w:t>
      </w:r>
      <w:r w:rsidRPr="005B7DEE">
        <w:rPr>
          <w:sz w:val="24"/>
          <w:szCs w:val="24"/>
        </w:rPr>
        <w:softHyphen/>
        <w:t>бенку в обучении, благоприятном психологическом климате семье как формирующей основе формирования личности ребенка.</w:t>
      </w:r>
    </w:p>
    <w:p w:rsidR="002F53F7" w:rsidRPr="005B7DEE" w:rsidRDefault="00044155">
      <w:pPr>
        <w:pStyle w:val="Bodytext20"/>
        <w:shd w:val="clear" w:color="auto" w:fill="auto"/>
        <w:spacing w:after="280"/>
        <w:ind w:left="580" w:firstLine="0"/>
        <w:rPr>
          <w:sz w:val="24"/>
          <w:szCs w:val="24"/>
        </w:rPr>
      </w:pPr>
      <w:r w:rsidRPr="005B7DEE">
        <w:rPr>
          <w:rStyle w:val="Bodytext2Bold0"/>
          <w:sz w:val="24"/>
          <w:szCs w:val="24"/>
        </w:rPr>
        <w:t xml:space="preserve">Вывод: </w:t>
      </w:r>
      <w:r w:rsidRPr="005B7DEE">
        <w:rPr>
          <w:sz w:val="24"/>
          <w:szCs w:val="24"/>
        </w:rPr>
        <w:t>Деятельностный подход к решению проблем обучения ребенка со</w:t>
      </w:r>
      <w:r w:rsidRPr="005B7DEE">
        <w:rPr>
          <w:sz w:val="24"/>
          <w:szCs w:val="24"/>
        </w:rPr>
        <w:softHyphen/>
        <w:t>стоит в выстраивании системы оказания помощи ребенку при наличии у него различных трудностей в обучении. Совместно с педагогом</w:t>
      </w:r>
      <w:r w:rsidR="00F23C6C" w:rsidRPr="005B7DEE">
        <w:rPr>
          <w:sz w:val="24"/>
          <w:szCs w:val="24"/>
        </w:rPr>
        <w:t>-</w:t>
      </w:r>
      <w:r w:rsidRPr="005B7DEE">
        <w:rPr>
          <w:sz w:val="24"/>
          <w:szCs w:val="24"/>
        </w:rPr>
        <w:t xml:space="preserve"> психологом формируется индивидуальная программа преодоления неуспешности в обучении. Другое направление оказания помощи обучаю</w:t>
      </w:r>
      <w:r w:rsidRPr="005B7DEE">
        <w:rPr>
          <w:sz w:val="24"/>
          <w:szCs w:val="24"/>
        </w:rPr>
        <w:softHyphen/>
        <w:t>щимся - реализация программы ликвидации пробелов в обучении.</w:t>
      </w:r>
    </w:p>
    <w:p w:rsidR="002F53F7" w:rsidRPr="005B7DEE" w:rsidRDefault="00044155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123"/>
        </w:tabs>
        <w:spacing w:before="0"/>
        <w:ind w:left="580" w:firstLine="0"/>
        <w:rPr>
          <w:sz w:val="24"/>
          <w:szCs w:val="24"/>
        </w:rPr>
      </w:pPr>
      <w:bookmarkStart w:id="9" w:name="bookmark9"/>
      <w:r w:rsidRPr="005B7DEE">
        <w:rPr>
          <w:sz w:val="24"/>
          <w:szCs w:val="24"/>
        </w:rPr>
        <w:t>Оценка благоприятных возможностей программы работы с обучаю</w:t>
      </w:r>
      <w:r w:rsidRPr="005B7DEE">
        <w:rPr>
          <w:sz w:val="24"/>
          <w:szCs w:val="24"/>
        </w:rPr>
        <w:softHyphen/>
        <w:t>щимися, имеющими высокий уровень неуспешности.</w:t>
      </w:r>
      <w:bookmarkEnd w:id="9"/>
    </w:p>
    <w:p w:rsidR="002F53F7" w:rsidRPr="005B7DEE" w:rsidRDefault="00044155">
      <w:pPr>
        <w:pStyle w:val="Bodytext20"/>
        <w:numPr>
          <w:ilvl w:val="0"/>
          <w:numId w:val="7"/>
        </w:numPr>
        <w:shd w:val="clear" w:color="auto" w:fill="auto"/>
        <w:tabs>
          <w:tab w:val="left" w:pos="917"/>
        </w:tabs>
        <w:ind w:left="580" w:firstLine="0"/>
        <w:rPr>
          <w:sz w:val="24"/>
          <w:szCs w:val="24"/>
        </w:rPr>
      </w:pPr>
      <w:r w:rsidRPr="005B7DEE">
        <w:rPr>
          <w:b/>
          <w:i/>
          <w:sz w:val="24"/>
          <w:szCs w:val="24"/>
        </w:rPr>
        <w:t>Высокая вероятность</w:t>
      </w:r>
      <w:r w:rsidRPr="005B7DEE">
        <w:rPr>
          <w:sz w:val="24"/>
          <w:szCs w:val="24"/>
        </w:rPr>
        <w:t>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</w:t>
      </w:r>
      <w:r w:rsidRPr="005B7DEE">
        <w:rPr>
          <w:sz w:val="24"/>
          <w:szCs w:val="24"/>
        </w:rPr>
        <w:softHyphen/>
        <w:t>вательные траектории повысят учебные результаты школьников с низкой мо</w:t>
      </w:r>
      <w:r w:rsidRPr="005B7DEE">
        <w:rPr>
          <w:sz w:val="24"/>
          <w:szCs w:val="24"/>
        </w:rPr>
        <w:softHyphen/>
        <w:t>тивацией.</w:t>
      </w:r>
    </w:p>
    <w:p w:rsidR="002F53F7" w:rsidRPr="005B7DEE" w:rsidRDefault="00044155">
      <w:pPr>
        <w:pStyle w:val="Bodytext20"/>
        <w:numPr>
          <w:ilvl w:val="0"/>
          <w:numId w:val="7"/>
        </w:numPr>
        <w:shd w:val="clear" w:color="auto" w:fill="auto"/>
        <w:tabs>
          <w:tab w:val="left" w:pos="907"/>
        </w:tabs>
        <w:ind w:left="580" w:firstLine="0"/>
        <w:rPr>
          <w:sz w:val="24"/>
          <w:szCs w:val="24"/>
        </w:rPr>
      </w:pPr>
      <w:r w:rsidRPr="005B7DEE">
        <w:rPr>
          <w:b/>
          <w:i/>
          <w:sz w:val="24"/>
          <w:szCs w:val="24"/>
        </w:rPr>
        <w:t>Средняя вероятность</w:t>
      </w:r>
      <w:r w:rsidRPr="005B7DEE">
        <w:rPr>
          <w:sz w:val="24"/>
          <w:szCs w:val="24"/>
        </w:rPr>
        <w:t>. Расширение возможностей диалогового взаимодей</w:t>
      </w:r>
      <w:r w:rsidRPr="005B7DEE">
        <w:rPr>
          <w:sz w:val="24"/>
          <w:szCs w:val="24"/>
        </w:rPr>
        <w:softHyphen/>
        <w:t>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2F53F7" w:rsidRPr="005B7DEE" w:rsidRDefault="00044155">
      <w:pPr>
        <w:pStyle w:val="Bodytext20"/>
        <w:numPr>
          <w:ilvl w:val="0"/>
          <w:numId w:val="7"/>
        </w:numPr>
        <w:shd w:val="clear" w:color="auto" w:fill="auto"/>
        <w:tabs>
          <w:tab w:val="left" w:pos="907"/>
        </w:tabs>
        <w:ind w:left="580" w:firstLine="0"/>
        <w:rPr>
          <w:sz w:val="24"/>
          <w:szCs w:val="24"/>
        </w:rPr>
      </w:pPr>
      <w:r w:rsidRPr="005B7DEE">
        <w:rPr>
          <w:b/>
          <w:i/>
          <w:sz w:val="24"/>
          <w:szCs w:val="24"/>
        </w:rPr>
        <w:t>Низкая вероятность</w:t>
      </w:r>
      <w:r w:rsidRPr="005B7DEE">
        <w:rPr>
          <w:sz w:val="24"/>
          <w:szCs w:val="24"/>
        </w:rPr>
        <w:t>. Существенное усиление влияния школы как обще</w:t>
      </w:r>
      <w:r w:rsidRPr="005B7DEE">
        <w:rPr>
          <w:sz w:val="24"/>
          <w:szCs w:val="24"/>
        </w:rPr>
        <w:softHyphen/>
        <w:t>ственной организ</w:t>
      </w:r>
      <w:r w:rsidR="00F23C6C" w:rsidRPr="005B7DEE">
        <w:rPr>
          <w:sz w:val="24"/>
          <w:szCs w:val="24"/>
        </w:rPr>
        <w:t>ации на социум в районе</w:t>
      </w:r>
      <w:r w:rsidRPr="005B7DEE">
        <w:rPr>
          <w:sz w:val="24"/>
          <w:szCs w:val="24"/>
        </w:rPr>
        <w:t>.</w:t>
      </w:r>
    </w:p>
    <w:p w:rsidR="002F53F7" w:rsidRPr="005B7DEE" w:rsidRDefault="00044155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213"/>
        </w:tabs>
        <w:spacing w:before="0" w:line="317" w:lineRule="exact"/>
        <w:ind w:left="880" w:hanging="300"/>
        <w:rPr>
          <w:sz w:val="24"/>
          <w:szCs w:val="24"/>
        </w:rPr>
      </w:pPr>
      <w:bookmarkStart w:id="10" w:name="bookmark10"/>
      <w:r w:rsidRPr="005B7DEE">
        <w:rPr>
          <w:sz w:val="24"/>
          <w:szCs w:val="24"/>
        </w:rPr>
        <w:t>Оценка рисков программы.</w:t>
      </w:r>
      <w:bookmarkEnd w:id="10"/>
    </w:p>
    <w:p w:rsidR="002F53F7" w:rsidRPr="005B7DEE" w:rsidRDefault="00044155">
      <w:pPr>
        <w:pStyle w:val="Bodytext20"/>
        <w:numPr>
          <w:ilvl w:val="0"/>
          <w:numId w:val="8"/>
        </w:numPr>
        <w:shd w:val="clear" w:color="auto" w:fill="auto"/>
        <w:tabs>
          <w:tab w:val="left" w:pos="967"/>
        </w:tabs>
        <w:spacing w:line="317" w:lineRule="exact"/>
        <w:ind w:left="580" w:firstLine="0"/>
        <w:rPr>
          <w:sz w:val="24"/>
          <w:szCs w:val="24"/>
        </w:rPr>
      </w:pPr>
      <w:r w:rsidRPr="005B7DEE">
        <w:rPr>
          <w:b/>
          <w:i/>
          <w:sz w:val="24"/>
          <w:szCs w:val="24"/>
        </w:rPr>
        <w:t>Средняя вероятность</w:t>
      </w:r>
      <w:r w:rsidR="00F23C6C" w:rsidRPr="005B7DEE">
        <w:rPr>
          <w:sz w:val="24"/>
          <w:szCs w:val="24"/>
        </w:rPr>
        <w:t xml:space="preserve">. Отток </w:t>
      </w:r>
      <w:r w:rsidRPr="005B7DEE">
        <w:rPr>
          <w:sz w:val="24"/>
          <w:szCs w:val="24"/>
        </w:rPr>
        <w:t xml:space="preserve"> педагогов из-за низкой профессио</w:t>
      </w:r>
      <w:r w:rsidRPr="005B7DEE">
        <w:rPr>
          <w:sz w:val="24"/>
          <w:szCs w:val="24"/>
        </w:rPr>
        <w:softHyphen/>
        <w:t>нальной мотивации; увеличение количества учеников с низким интеллекту</w:t>
      </w:r>
      <w:r w:rsidRPr="005B7DEE">
        <w:rPr>
          <w:sz w:val="24"/>
          <w:szCs w:val="24"/>
        </w:rPr>
        <w:softHyphen/>
        <w:t>альным уровнем.</w:t>
      </w:r>
    </w:p>
    <w:p w:rsidR="002F53F7" w:rsidRPr="005B7DEE" w:rsidRDefault="00044155">
      <w:pPr>
        <w:pStyle w:val="Bodytext20"/>
        <w:numPr>
          <w:ilvl w:val="0"/>
          <w:numId w:val="8"/>
        </w:numPr>
        <w:shd w:val="clear" w:color="auto" w:fill="auto"/>
        <w:tabs>
          <w:tab w:val="left" w:pos="967"/>
        </w:tabs>
        <w:spacing w:line="317" w:lineRule="exact"/>
        <w:ind w:left="580" w:firstLine="0"/>
        <w:rPr>
          <w:sz w:val="24"/>
          <w:szCs w:val="24"/>
        </w:rPr>
      </w:pPr>
      <w:r w:rsidRPr="005B7DEE">
        <w:rPr>
          <w:b/>
          <w:i/>
          <w:sz w:val="24"/>
          <w:szCs w:val="24"/>
        </w:rPr>
        <w:t>Низкая вероятность</w:t>
      </w:r>
      <w:r w:rsidRPr="005B7DEE">
        <w:rPr>
          <w:sz w:val="24"/>
          <w:szCs w:val="24"/>
        </w:rPr>
        <w:t>. Изменение социально-экономической ситуации; пре</w:t>
      </w:r>
      <w:r w:rsidRPr="005B7DEE">
        <w:rPr>
          <w:sz w:val="24"/>
          <w:szCs w:val="24"/>
        </w:rPr>
        <w:softHyphen/>
        <w:t>пятствия незапланированного стихийного характера.</w:t>
      </w:r>
    </w:p>
    <w:p w:rsidR="002F53F7" w:rsidRPr="005B7DEE" w:rsidRDefault="00044155">
      <w:pPr>
        <w:pStyle w:val="Bodytext20"/>
        <w:shd w:val="clear" w:color="auto" w:fill="auto"/>
        <w:spacing w:line="317" w:lineRule="exact"/>
        <w:ind w:left="580" w:firstLine="0"/>
        <w:rPr>
          <w:sz w:val="24"/>
          <w:szCs w:val="24"/>
        </w:rPr>
      </w:pPr>
      <w:r w:rsidRPr="005B7DEE">
        <w:rPr>
          <w:rStyle w:val="Bodytext2Bold0"/>
          <w:sz w:val="24"/>
          <w:szCs w:val="24"/>
        </w:rPr>
        <w:t xml:space="preserve">Вывод: </w:t>
      </w:r>
      <w:r w:rsidRPr="005B7DEE">
        <w:rPr>
          <w:sz w:val="24"/>
          <w:szCs w:val="24"/>
        </w:rPr>
        <w:t>основными направлениями деятельности школы по повышению учебной мотивации учащихся являются: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852"/>
        </w:tabs>
        <w:spacing w:line="317" w:lineRule="exact"/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>повышение уровня профессиональной компетенции учителя;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852"/>
        </w:tabs>
        <w:spacing w:line="317" w:lineRule="exact"/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>материально-техническое обеспечение образовательной деятельности;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852"/>
        </w:tabs>
        <w:spacing w:line="317" w:lineRule="exact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 xml:space="preserve">разработка индивидуальных образовательных траекторий для школьников с низкой учебной </w:t>
      </w:r>
      <w:r w:rsidRPr="005B7DEE">
        <w:rPr>
          <w:sz w:val="24"/>
          <w:szCs w:val="24"/>
        </w:rPr>
        <w:lastRenderedPageBreak/>
        <w:t>мотивацией;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852"/>
        </w:tabs>
        <w:spacing w:line="317" w:lineRule="exact"/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>вовлечение учащихся в систему дополнительного образования;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852"/>
        </w:tabs>
        <w:spacing w:after="316" w:line="317" w:lineRule="exact"/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>развитие взаимодействия с родителями.</w:t>
      </w:r>
    </w:p>
    <w:p w:rsidR="002F53F7" w:rsidRPr="005B7DEE" w:rsidRDefault="00044155">
      <w:pPr>
        <w:pStyle w:val="Heading20"/>
        <w:keepNext/>
        <w:keepLines/>
        <w:shd w:val="clear" w:color="auto" w:fill="auto"/>
        <w:spacing w:before="0"/>
        <w:ind w:left="4200" w:firstLine="0"/>
        <w:rPr>
          <w:sz w:val="24"/>
          <w:szCs w:val="24"/>
        </w:rPr>
      </w:pPr>
      <w:bookmarkStart w:id="11" w:name="bookmark11"/>
      <w:r w:rsidRPr="005B7DEE">
        <w:rPr>
          <w:sz w:val="24"/>
          <w:szCs w:val="24"/>
        </w:rPr>
        <w:t>2. ЦЕЛЕВОЙ РАЗДЕЛ.</w:t>
      </w:r>
      <w:bookmarkEnd w:id="11"/>
    </w:p>
    <w:p w:rsidR="002F53F7" w:rsidRPr="005B7DEE" w:rsidRDefault="00044155">
      <w:pPr>
        <w:pStyle w:val="Bodytext20"/>
        <w:shd w:val="clear" w:color="auto" w:fill="auto"/>
        <w:ind w:left="580" w:firstLine="680"/>
        <w:rPr>
          <w:sz w:val="24"/>
          <w:szCs w:val="24"/>
        </w:rPr>
      </w:pPr>
      <w:r w:rsidRPr="005B7DEE">
        <w:rPr>
          <w:sz w:val="24"/>
          <w:szCs w:val="24"/>
        </w:rPr>
        <w:t xml:space="preserve">Результатом анализа основных школьных процессов стало выявление следующей </w:t>
      </w:r>
      <w:r w:rsidRPr="005B7DEE">
        <w:rPr>
          <w:rStyle w:val="Bodytext2Bold0"/>
          <w:sz w:val="24"/>
          <w:szCs w:val="24"/>
        </w:rPr>
        <w:t>проблемы</w:t>
      </w:r>
      <w:r w:rsidRPr="005B7DEE">
        <w:rPr>
          <w:sz w:val="24"/>
          <w:szCs w:val="24"/>
        </w:rPr>
        <w:t>:</w:t>
      </w:r>
    </w:p>
    <w:p w:rsidR="002F53F7" w:rsidRPr="005B7DEE" w:rsidRDefault="00044155">
      <w:pPr>
        <w:pStyle w:val="Bodytext20"/>
        <w:shd w:val="clear" w:color="auto" w:fill="auto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>Школа работает в условиях большого количества обучающихся с рисками учебной неуспешности.</w:t>
      </w:r>
    </w:p>
    <w:p w:rsidR="002F53F7" w:rsidRPr="005B7DEE" w:rsidRDefault="00044155">
      <w:pPr>
        <w:pStyle w:val="Bodytext20"/>
        <w:shd w:val="clear" w:color="auto" w:fill="auto"/>
        <w:ind w:left="580" w:firstLine="680"/>
        <w:rPr>
          <w:sz w:val="24"/>
          <w:szCs w:val="24"/>
        </w:rPr>
      </w:pPr>
      <w:r w:rsidRPr="005B7DEE">
        <w:rPr>
          <w:sz w:val="24"/>
          <w:szCs w:val="24"/>
        </w:rPr>
        <w:t xml:space="preserve">Перед школой поставлена следующая </w:t>
      </w:r>
      <w:r w:rsidRPr="005B7DEE">
        <w:rPr>
          <w:rStyle w:val="Bodytext2Bold0"/>
          <w:sz w:val="24"/>
          <w:szCs w:val="24"/>
        </w:rPr>
        <w:t>цель</w:t>
      </w:r>
      <w:r w:rsidRPr="005B7DEE">
        <w:rPr>
          <w:sz w:val="24"/>
          <w:szCs w:val="24"/>
        </w:rPr>
        <w:t>:</w:t>
      </w:r>
    </w:p>
    <w:p w:rsidR="002F53F7" w:rsidRPr="005B7DEE" w:rsidRDefault="00044155">
      <w:pPr>
        <w:pStyle w:val="Bodytext20"/>
        <w:shd w:val="clear" w:color="auto" w:fill="auto"/>
        <w:ind w:left="580" w:firstLine="0"/>
        <w:rPr>
          <w:sz w:val="24"/>
          <w:szCs w:val="24"/>
        </w:rPr>
      </w:pPr>
      <w:r w:rsidRPr="005B7DEE">
        <w:rPr>
          <w:sz w:val="24"/>
          <w:szCs w:val="24"/>
        </w:rPr>
        <w:t>Организовать деятельность участников образовательных отношений по обес</w:t>
      </w:r>
      <w:r w:rsidRPr="005B7DEE">
        <w:rPr>
          <w:sz w:val="24"/>
          <w:szCs w:val="24"/>
        </w:rPr>
        <w:softHyphen/>
        <w:t>печению усвоения основной образовательной программы общего образова</w:t>
      </w:r>
      <w:r w:rsidRPr="005B7DEE">
        <w:rPr>
          <w:sz w:val="24"/>
          <w:szCs w:val="24"/>
        </w:rPr>
        <w:softHyphen/>
        <w:t>ния учащимися, с рисками учебной неуспешности.</w:t>
      </w:r>
    </w:p>
    <w:p w:rsidR="002F53F7" w:rsidRPr="005B7DEE" w:rsidRDefault="00044155">
      <w:pPr>
        <w:pStyle w:val="Bodytext20"/>
        <w:shd w:val="clear" w:color="auto" w:fill="auto"/>
        <w:ind w:left="580" w:firstLine="680"/>
        <w:rPr>
          <w:sz w:val="24"/>
          <w:szCs w:val="24"/>
        </w:rPr>
      </w:pPr>
      <w:r w:rsidRPr="005B7DEE">
        <w:rPr>
          <w:sz w:val="24"/>
          <w:szCs w:val="24"/>
        </w:rPr>
        <w:t xml:space="preserve">Для ее достижения необходимо решить следующие </w:t>
      </w:r>
      <w:r w:rsidRPr="005B7DEE">
        <w:rPr>
          <w:rStyle w:val="Bodytext2Bold0"/>
          <w:sz w:val="24"/>
          <w:szCs w:val="24"/>
        </w:rPr>
        <w:t>ЗАДАЧИ</w:t>
      </w:r>
      <w:r w:rsidRPr="005B7DEE">
        <w:rPr>
          <w:sz w:val="24"/>
          <w:szCs w:val="24"/>
        </w:rPr>
        <w:t>:</w:t>
      </w:r>
    </w:p>
    <w:p w:rsidR="002F53F7" w:rsidRPr="005B7DEE" w:rsidRDefault="00044155">
      <w:pPr>
        <w:pStyle w:val="Bodytext20"/>
        <w:numPr>
          <w:ilvl w:val="0"/>
          <w:numId w:val="10"/>
        </w:numPr>
        <w:shd w:val="clear" w:color="auto" w:fill="auto"/>
        <w:tabs>
          <w:tab w:val="left" w:pos="938"/>
        </w:tabs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>Провести комплекс мероприятий по выявлению причин неуспешности у обучающихся среди учителей, обучающихся и родителей.</w:t>
      </w:r>
    </w:p>
    <w:p w:rsidR="002F53F7" w:rsidRPr="005B7DEE" w:rsidRDefault="00044155">
      <w:pPr>
        <w:pStyle w:val="Bodytext20"/>
        <w:numPr>
          <w:ilvl w:val="0"/>
          <w:numId w:val="10"/>
        </w:numPr>
        <w:shd w:val="clear" w:color="auto" w:fill="auto"/>
        <w:tabs>
          <w:tab w:val="left" w:pos="962"/>
        </w:tabs>
        <w:ind w:left="880" w:hanging="300"/>
        <w:rPr>
          <w:sz w:val="24"/>
          <w:szCs w:val="24"/>
        </w:rPr>
      </w:pPr>
      <w:r w:rsidRPr="005B7DEE">
        <w:rPr>
          <w:sz w:val="24"/>
          <w:szCs w:val="24"/>
        </w:rPr>
        <w:t xml:space="preserve">Организовать консультативную помощь приглашенных специалистов педагогам с целью </w:t>
      </w:r>
      <w:r w:rsidR="00F23C6C" w:rsidRPr="005B7DEE">
        <w:rPr>
          <w:sz w:val="24"/>
          <w:szCs w:val="24"/>
        </w:rPr>
        <w:t xml:space="preserve">научения применению </w:t>
      </w:r>
      <w:r w:rsidRPr="005B7DEE">
        <w:rPr>
          <w:sz w:val="24"/>
          <w:szCs w:val="24"/>
        </w:rPr>
        <w:t>деятельностного подхода.</w:t>
      </w:r>
    </w:p>
    <w:p w:rsidR="002F53F7" w:rsidRPr="005B7DEE" w:rsidRDefault="00F23C6C">
      <w:pPr>
        <w:pStyle w:val="Bodytext20"/>
        <w:numPr>
          <w:ilvl w:val="0"/>
          <w:numId w:val="10"/>
        </w:numPr>
        <w:shd w:val="clear" w:color="auto" w:fill="auto"/>
        <w:tabs>
          <w:tab w:val="left" w:pos="962"/>
        </w:tabs>
        <w:ind w:left="880" w:hanging="300"/>
        <w:rPr>
          <w:rStyle w:val="Bodytext21"/>
          <w:sz w:val="24"/>
          <w:szCs w:val="24"/>
        </w:rPr>
      </w:pPr>
      <w:r w:rsidRPr="005B7DEE">
        <w:rPr>
          <w:rStyle w:val="Bodytext21"/>
          <w:sz w:val="24"/>
          <w:szCs w:val="24"/>
        </w:rPr>
        <w:t>Создание среды для индивидуального сопровождения обучающихся с риском школьной неуспешности</w:t>
      </w:r>
    </w:p>
    <w:p w:rsidR="00115B3C" w:rsidRPr="005B7DEE" w:rsidRDefault="00115B3C" w:rsidP="00115B3C">
      <w:pPr>
        <w:pStyle w:val="a4"/>
        <w:spacing w:before="20" w:line="235" w:lineRule="auto"/>
        <w:ind w:left="0" w:right="670"/>
      </w:pPr>
      <w:r w:rsidRPr="005B7DEE">
        <w:t xml:space="preserve">          4.   Выстраивание</w:t>
      </w:r>
      <w:r w:rsidRPr="005B7DEE">
        <w:rPr>
          <w:spacing w:val="11"/>
        </w:rPr>
        <w:t xml:space="preserve"> </w:t>
      </w:r>
      <w:r w:rsidRPr="005B7DEE">
        <w:t>системы</w:t>
      </w:r>
      <w:r w:rsidRPr="005B7DEE">
        <w:rPr>
          <w:spacing w:val="16"/>
        </w:rPr>
        <w:t xml:space="preserve"> </w:t>
      </w:r>
      <w:r w:rsidRPr="005B7DEE">
        <w:t>оказания</w:t>
      </w:r>
      <w:r w:rsidRPr="005B7DEE">
        <w:rPr>
          <w:spacing w:val="11"/>
        </w:rPr>
        <w:t xml:space="preserve"> </w:t>
      </w:r>
      <w:r w:rsidRPr="005B7DEE">
        <w:t>помощи</w:t>
      </w:r>
      <w:r w:rsidRPr="005B7DEE">
        <w:rPr>
          <w:spacing w:val="9"/>
        </w:rPr>
        <w:t xml:space="preserve"> </w:t>
      </w:r>
      <w:r w:rsidRPr="005B7DEE">
        <w:t>ребенку</w:t>
      </w:r>
      <w:r w:rsidRPr="005B7DEE">
        <w:rPr>
          <w:spacing w:val="11"/>
        </w:rPr>
        <w:t xml:space="preserve"> </w:t>
      </w:r>
      <w:r w:rsidRPr="005B7DEE">
        <w:t>при</w:t>
      </w:r>
      <w:r w:rsidRPr="005B7DEE">
        <w:rPr>
          <w:spacing w:val="14"/>
        </w:rPr>
        <w:t xml:space="preserve"> </w:t>
      </w:r>
      <w:r w:rsidRPr="005B7DEE">
        <w:t>наличии</w:t>
      </w:r>
      <w:r w:rsidRPr="005B7DEE">
        <w:rPr>
          <w:spacing w:val="15"/>
        </w:rPr>
        <w:t xml:space="preserve"> </w:t>
      </w:r>
      <w:r w:rsidRPr="005B7DEE">
        <w:t>у</w:t>
      </w:r>
      <w:r w:rsidRPr="005B7DEE">
        <w:rPr>
          <w:spacing w:val="5"/>
        </w:rPr>
        <w:t xml:space="preserve"> </w:t>
      </w:r>
      <w:r w:rsidRPr="005B7DEE">
        <w:t>него</w:t>
      </w:r>
      <w:r w:rsidRPr="005B7DEE">
        <w:rPr>
          <w:spacing w:val="-57"/>
        </w:rPr>
        <w:t xml:space="preserve"> </w:t>
      </w:r>
      <w:r w:rsidRPr="005B7DEE">
        <w:t>различных трудностей</w:t>
      </w:r>
      <w:r w:rsidRPr="005B7DEE">
        <w:rPr>
          <w:spacing w:val="1"/>
        </w:rPr>
        <w:t xml:space="preserve"> </w:t>
      </w:r>
      <w:r w:rsidRPr="005B7DEE">
        <w:t>в</w:t>
      </w:r>
      <w:r w:rsidRPr="005B7DEE">
        <w:rPr>
          <w:spacing w:val="-2"/>
        </w:rPr>
        <w:t xml:space="preserve"> </w:t>
      </w:r>
      <w:r w:rsidRPr="005B7DEE">
        <w:t>обучении;</w:t>
      </w:r>
    </w:p>
    <w:p w:rsidR="00115B3C" w:rsidRPr="005B7DEE" w:rsidRDefault="00115B3C" w:rsidP="00115B3C">
      <w:pPr>
        <w:pStyle w:val="a4"/>
        <w:spacing w:line="275" w:lineRule="exact"/>
        <w:ind w:left="0"/>
      </w:pPr>
    </w:p>
    <w:p w:rsidR="00115B3C" w:rsidRPr="005B7DEE" w:rsidRDefault="00115B3C" w:rsidP="00115B3C">
      <w:pPr>
        <w:pStyle w:val="Bodytext20"/>
        <w:shd w:val="clear" w:color="auto" w:fill="auto"/>
        <w:tabs>
          <w:tab w:val="left" w:pos="962"/>
        </w:tabs>
        <w:ind w:left="880" w:firstLine="0"/>
        <w:rPr>
          <w:sz w:val="24"/>
          <w:szCs w:val="24"/>
        </w:rPr>
      </w:pPr>
    </w:p>
    <w:p w:rsidR="002F53F7" w:rsidRPr="005B7DEE" w:rsidRDefault="00044155">
      <w:pPr>
        <w:pStyle w:val="Bodytext20"/>
        <w:shd w:val="clear" w:color="auto" w:fill="auto"/>
        <w:ind w:left="580" w:firstLine="680"/>
        <w:rPr>
          <w:sz w:val="24"/>
          <w:szCs w:val="24"/>
        </w:rPr>
      </w:pPr>
      <w:r w:rsidRPr="005B7DEE">
        <w:rPr>
          <w:sz w:val="24"/>
          <w:szCs w:val="24"/>
        </w:rPr>
        <w:t xml:space="preserve">Решение этих задач должно привести к следующим </w:t>
      </w:r>
      <w:r w:rsidRPr="005B7DEE">
        <w:rPr>
          <w:rStyle w:val="Bodytext2Bold0"/>
          <w:sz w:val="24"/>
          <w:szCs w:val="24"/>
        </w:rPr>
        <w:t>планируемым ре</w:t>
      </w:r>
      <w:r w:rsidRPr="005B7DEE">
        <w:rPr>
          <w:rStyle w:val="Bodytext2Bold0"/>
          <w:sz w:val="24"/>
          <w:szCs w:val="24"/>
        </w:rPr>
        <w:softHyphen/>
        <w:t>зультатам</w:t>
      </w:r>
      <w:r w:rsidRPr="005B7DEE">
        <w:rPr>
          <w:sz w:val="24"/>
          <w:szCs w:val="24"/>
        </w:rPr>
        <w:t>: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1213"/>
        </w:tabs>
        <w:spacing w:line="288" w:lineRule="exact"/>
        <w:ind w:left="1260" w:hanging="380"/>
        <w:rPr>
          <w:sz w:val="24"/>
          <w:szCs w:val="24"/>
        </w:rPr>
      </w:pPr>
      <w:r w:rsidRPr="005B7DEE">
        <w:rPr>
          <w:sz w:val="24"/>
          <w:szCs w:val="24"/>
        </w:rPr>
        <w:t>Педагог создает условия для обучаемого с трудностями в обучении</w:t>
      </w:r>
    </w:p>
    <w:p w:rsidR="002F53F7" w:rsidRPr="005B7DEE" w:rsidRDefault="00044155">
      <w:pPr>
        <w:pStyle w:val="Bodytext20"/>
        <w:numPr>
          <w:ilvl w:val="0"/>
          <w:numId w:val="6"/>
        </w:numPr>
        <w:shd w:val="clear" w:color="auto" w:fill="auto"/>
        <w:tabs>
          <w:tab w:val="left" w:pos="1213"/>
        </w:tabs>
        <w:ind w:left="1260" w:hanging="380"/>
        <w:rPr>
          <w:sz w:val="24"/>
          <w:szCs w:val="24"/>
        </w:rPr>
      </w:pPr>
      <w:r w:rsidRPr="005B7DEE">
        <w:rPr>
          <w:sz w:val="24"/>
          <w:szCs w:val="24"/>
        </w:rPr>
        <w:t>Помогает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2F53F7" w:rsidRPr="005B7DEE" w:rsidRDefault="004C73DF">
      <w:pPr>
        <w:pStyle w:val="Bodytext20"/>
        <w:numPr>
          <w:ilvl w:val="0"/>
          <w:numId w:val="6"/>
        </w:numPr>
        <w:shd w:val="clear" w:color="auto" w:fill="auto"/>
        <w:tabs>
          <w:tab w:val="left" w:pos="1213"/>
        </w:tabs>
        <w:ind w:left="1260" w:hanging="380"/>
        <w:rPr>
          <w:sz w:val="24"/>
          <w:szCs w:val="24"/>
        </w:rPr>
      </w:pPr>
      <w:r w:rsidRPr="005B7DEE">
        <w:rPr>
          <w:sz w:val="24"/>
          <w:szCs w:val="24"/>
        </w:rPr>
        <w:t>Все</w:t>
      </w:r>
      <w:r w:rsidR="00F23C6C" w:rsidRPr="005B7DEE">
        <w:rPr>
          <w:sz w:val="24"/>
          <w:szCs w:val="24"/>
        </w:rPr>
        <w:t>ми п</w:t>
      </w:r>
      <w:r w:rsidR="00044155" w:rsidRPr="005B7DEE">
        <w:rPr>
          <w:sz w:val="24"/>
          <w:szCs w:val="24"/>
        </w:rPr>
        <w:t>едаг</w:t>
      </w:r>
      <w:r w:rsidR="00F23C6C" w:rsidRPr="005B7DEE">
        <w:rPr>
          <w:sz w:val="24"/>
          <w:szCs w:val="24"/>
        </w:rPr>
        <w:t xml:space="preserve">огами примененяется </w:t>
      </w:r>
      <w:r w:rsidR="00044155" w:rsidRPr="005B7DEE">
        <w:rPr>
          <w:sz w:val="24"/>
          <w:szCs w:val="24"/>
        </w:rPr>
        <w:t>деятельностный подход в работе с отстающими обучающимися.</w:t>
      </w:r>
    </w:p>
    <w:p w:rsidR="002F53F7" w:rsidRPr="005B7DEE" w:rsidRDefault="00044155">
      <w:pPr>
        <w:pStyle w:val="Bodytext20"/>
        <w:shd w:val="clear" w:color="auto" w:fill="auto"/>
        <w:ind w:left="580" w:firstLine="680"/>
        <w:rPr>
          <w:sz w:val="24"/>
          <w:szCs w:val="24"/>
        </w:rPr>
      </w:pPr>
      <w:r w:rsidRPr="005B7DEE">
        <w:rPr>
          <w:sz w:val="24"/>
          <w:szCs w:val="24"/>
        </w:rPr>
        <w:t>Все выше изложенное должно повлиять на качество образования в школе в лучшую сторону.</w:t>
      </w:r>
    </w:p>
    <w:p w:rsidR="002F53F7" w:rsidRPr="005B7DEE" w:rsidRDefault="002F53F7" w:rsidP="004E6487">
      <w:pPr>
        <w:pStyle w:val="Bodytext20"/>
        <w:shd w:val="clear" w:color="auto" w:fill="auto"/>
        <w:ind w:firstLine="0"/>
        <w:rPr>
          <w:sz w:val="24"/>
          <w:szCs w:val="24"/>
        </w:rPr>
      </w:pPr>
    </w:p>
    <w:p w:rsidR="002F53F7" w:rsidRPr="005B7DEE" w:rsidRDefault="004E6487" w:rsidP="004E6487">
      <w:pPr>
        <w:pStyle w:val="Tablecaption30"/>
        <w:framePr w:w="10416"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5B7DEE">
        <w:rPr>
          <w:sz w:val="24"/>
          <w:szCs w:val="24"/>
        </w:rPr>
        <w:t>План реализации приоритета «Повышение качества знаний обучающихся»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536"/>
        <w:gridCol w:w="2410"/>
        <w:gridCol w:w="2419"/>
      </w:tblGrid>
      <w:tr w:rsidR="00343832" w:rsidRPr="005B7DEE" w:rsidTr="00343832">
        <w:trPr>
          <w:trHeight w:hRule="exact" w:val="341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32" w:rsidRPr="005B7DEE" w:rsidRDefault="00343832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32" w:rsidRPr="005B7DEE" w:rsidRDefault="00115B3C" w:rsidP="00343832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10.2022-12.2022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32" w:rsidRPr="005B7DEE" w:rsidRDefault="00115B3C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01.2023-12.2023</w:t>
            </w:r>
          </w:p>
        </w:tc>
      </w:tr>
      <w:tr w:rsidR="00343832" w:rsidRPr="005B7DEE" w:rsidTr="005B7DEE">
        <w:trPr>
          <w:trHeight w:hRule="exact" w:val="442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32" w:rsidRPr="005B7DEE" w:rsidRDefault="00343832">
            <w:pPr>
              <w:framePr w:w="10416" w:wrap="notBeside" w:vAnchor="text" w:hAnchor="text" w:xAlign="center" w:y="1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32" w:rsidRPr="005B7DEE" w:rsidRDefault="00343832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32" w:rsidRPr="005B7DEE" w:rsidRDefault="00343832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Первое полугодие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32" w:rsidRPr="005B7DEE" w:rsidRDefault="00343832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8" w:lineRule="exact"/>
              <w:ind w:left="18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Второе полугодие</w:t>
            </w:r>
          </w:p>
        </w:tc>
      </w:tr>
    </w:tbl>
    <w:p w:rsidR="002F53F7" w:rsidRPr="005B7DEE" w:rsidRDefault="002F53F7">
      <w:pPr>
        <w:framePr w:w="10416" w:wrap="notBeside" w:vAnchor="text" w:hAnchor="text" w:xAlign="center" w:y="1"/>
      </w:pPr>
    </w:p>
    <w:p w:rsidR="002F53F7" w:rsidRPr="005B7DEE" w:rsidRDefault="002F53F7"/>
    <w:p w:rsidR="002F53F7" w:rsidRPr="005B7DEE" w:rsidRDefault="00044155">
      <w:pPr>
        <w:pStyle w:val="Tablecaption20"/>
        <w:framePr w:w="9936" w:wrap="notBeside" w:vAnchor="text" w:hAnchor="text" w:xAlign="center" w:y="1"/>
        <w:shd w:val="clear" w:color="auto" w:fill="auto"/>
        <w:spacing w:line="322" w:lineRule="exact"/>
        <w:rPr>
          <w:sz w:val="24"/>
          <w:szCs w:val="24"/>
        </w:rPr>
      </w:pPr>
      <w:r w:rsidRPr="005B7DEE">
        <w:rPr>
          <w:sz w:val="24"/>
          <w:szCs w:val="24"/>
        </w:rPr>
        <w:lastRenderedPageBreak/>
        <w:t>Приоритет: Повышение качества знаний обучающихся.</w:t>
      </w:r>
    </w:p>
    <w:p w:rsidR="002F53F7" w:rsidRPr="005B7DEE" w:rsidRDefault="00044155">
      <w:pPr>
        <w:pStyle w:val="Tablecaption0"/>
        <w:framePr w:w="9936" w:wrap="notBeside" w:vAnchor="text" w:hAnchor="text" w:xAlign="center" w:y="1"/>
        <w:shd w:val="clear" w:color="auto" w:fill="auto"/>
        <w:rPr>
          <w:sz w:val="24"/>
          <w:szCs w:val="24"/>
        </w:rPr>
      </w:pPr>
      <w:r w:rsidRPr="005B7DEE">
        <w:rPr>
          <w:rStyle w:val="TablecaptionBoldNotItalic"/>
          <w:sz w:val="24"/>
          <w:szCs w:val="24"/>
        </w:rPr>
        <w:t>Цель</w:t>
      </w:r>
      <w:r w:rsidRPr="005B7DEE">
        <w:rPr>
          <w:rStyle w:val="TablecaptionNotItalic"/>
          <w:sz w:val="24"/>
          <w:szCs w:val="24"/>
        </w:rPr>
        <w:t xml:space="preserve">: </w:t>
      </w:r>
      <w:r w:rsidRPr="005B7DEE">
        <w:rPr>
          <w:sz w:val="24"/>
          <w:szCs w:val="24"/>
        </w:rPr>
        <w:t>Организовать деятельность участников образовательных отношений по обес</w:t>
      </w:r>
      <w:r w:rsidRPr="005B7DEE">
        <w:rPr>
          <w:sz w:val="24"/>
          <w:szCs w:val="24"/>
        </w:rPr>
        <w:softHyphen/>
        <w:t>печению усвоения основной образовательной программы общего образования учащимися, с рисками учебной неуспешности..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32"/>
        <w:gridCol w:w="2304"/>
        <w:gridCol w:w="2414"/>
        <w:gridCol w:w="2414"/>
      </w:tblGrid>
      <w:tr w:rsidR="002F53F7" w:rsidRPr="005B7DEE">
        <w:trPr>
          <w:trHeight w:hRule="exact" w:val="3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88" w:lineRule="exact"/>
              <w:ind w:left="2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Проведение ком</w:t>
            </w:r>
            <w:r w:rsidRPr="005B7DEE">
              <w:rPr>
                <w:rStyle w:val="Bodytext21"/>
                <w:sz w:val="24"/>
                <w:szCs w:val="24"/>
              </w:rPr>
              <w:softHyphen/>
              <w:t>плекса мероприя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тий по выявлению причин неуспеш- ности у обучаю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щихся среди учи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телей, обучаю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щихся и родите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лей.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Разработан и внед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рен комплекс мер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 снижению доли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неуспешности у 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Педагог создает условия для обучае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мого с трудностями в обучении. Помо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гает обретать спо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собность действо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вать самостоя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тельно, конструиро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вать способы соб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ственной деятельно сти, осуществлять рефлексию.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Педагог создает условия для обучае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мого с трудностями в обучении. Помо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гает обретать спо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собность действо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вать самостоя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тельно, конструиро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вать способы соб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ственной деятельно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сти, осуществлять рефлексию.</w:t>
            </w:r>
          </w:p>
        </w:tc>
      </w:tr>
      <w:tr w:rsidR="002F53F7" w:rsidRPr="005B7DEE" w:rsidTr="00115B3C">
        <w:trPr>
          <w:trHeight w:hRule="exact" w:val="3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88" w:lineRule="exact"/>
              <w:ind w:left="2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Составление гра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фика консульта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тивной помощи приглашенных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специалистов пе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дагог</w:t>
            </w:r>
            <w:r w:rsidR="00343832" w:rsidRPr="005B7DEE">
              <w:rPr>
                <w:rStyle w:val="Bodytext21"/>
                <w:sz w:val="24"/>
                <w:szCs w:val="24"/>
              </w:rPr>
              <w:t>ам по приме</w:t>
            </w:r>
            <w:r w:rsidR="00343832" w:rsidRPr="005B7DEE">
              <w:rPr>
                <w:rStyle w:val="Bodytext21"/>
                <w:sz w:val="24"/>
                <w:szCs w:val="24"/>
              </w:rPr>
              <w:softHyphen/>
              <w:t xml:space="preserve">нению </w:t>
            </w:r>
            <w:r w:rsidRPr="005B7DEE">
              <w:rPr>
                <w:rStyle w:val="Bodytext21"/>
                <w:sz w:val="24"/>
                <w:szCs w:val="24"/>
              </w:rPr>
              <w:t>деятель-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Bodytext21"/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ностного подхода в обучении.</w:t>
            </w:r>
          </w:p>
          <w:p w:rsidR="004C73DF" w:rsidRPr="005B7DEE" w:rsidRDefault="004C73DF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Оказание консуль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тативной помощи приглашенными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специалистами пе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дагог</w:t>
            </w:r>
            <w:r w:rsidR="00343832" w:rsidRPr="005B7DEE">
              <w:rPr>
                <w:rStyle w:val="Bodytext21"/>
                <w:sz w:val="24"/>
                <w:szCs w:val="24"/>
              </w:rPr>
              <w:t>ам по приме</w:t>
            </w:r>
            <w:r w:rsidR="00343832" w:rsidRPr="005B7DEE">
              <w:rPr>
                <w:rStyle w:val="Bodytext21"/>
                <w:sz w:val="24"/>
                <w:szCs w:val="24"/>
              </w:rPr>
              <w:softHyphen/>
              <w:t xml:space="preserve">нению </w:t>
            </w:r>
            <w:r w:rsidRPr="005B7DEE">
              <w:rPr>
                <w:rStyle w:val="Bodytext21"/>
                <w:sz w:val="24"/>
                <w:szCs w:val="24"/>
              </w:rPr>
              <w:t>деятельност-</w:t>
            </w:r>
          </w:p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ного подхода.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Педаго</w:t>
            </w:r>
            <w:r w:rsidR="00343832" w:rsidRPr="005B7DEE">
              <w:rPr>
                <w:rStyle w:val="Bodytext21"/>
                <w:sz w:val="24"/>
                <w:szCs w:val="24"/>
              </w:rPr>
              <w:t>гами приме</w:t>
            </w:r>
            <w:r w:rsidR="00343832" w:rsidRPr="005B7DEE">
              <w:rPr>
                <w:rStyle w:val="Bodytext21"/>
                <w:sz w:val="24"/>
                <w:szCs w:val="24"/>
              </w:rPr>
              <w:softHyphen/>
              <w:t xml:space="preserve">няется </w:t>
            </w:r>
            <w:r w:rsidRPr="005B7DEE">
              <w:rPr>
                <w:rStyle w:val="Bodytext21"/>
                <w:sz w:val="24"/>
                <w:szCs w:val="24"/>
              </w:rPr>
              <w:t>деятельност- ный подход в 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боте с отстающими обучающимися.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rStyle w:val="Bodytext21"/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Педаго</w:t>
            </w:r>
            <w:r w:rsidR="00343832" w:rsidRPr="005B7DEE">
              <w:rPr>
                <w:rStyle w:val="Bodytext21"/>
                <w:sz w:val="24"/>
                <w:szCs w:val="24"/>
              </w:rPr>
              <w:t>гами приме</w:t>
            </w:r>
            <w:r w:rsidR="00343832" w:rsidRPr="005B7DEE">
              <w:rPr>
                <w:rStyle w:val="Bodytext21"/>
                <w:sz w:val="24"/>
                <w:szCs w:val="24"/>
              </w:rPr>
              <w:softHyphen/>
              <w:t xml:space="preserve">няется </w:t>
            </w:r>
            <w:r w:rsidRPr="005B7DEE">
              <w:rPr>
                <w:rStyle w:val="Bodytext21"/>
                <w:sz w:val="24"/>
                <w:szCs w:val="24"/>
              </w:rPr>
              <w:t>деятельност- ный подход в 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боте с отстающими обучающимися.</w:t>
            </w:r>
          </w:p>
          <w:p w:rsidR="00115B3C" w:rsidRPr="005B7DEE" w:rsidRDefault="00115B3C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rStyle w:val="Bodytext21"/>
                <w:sz w:val="24"/>
                <w:szCs w:val="24"/>
              </w:rPr>
            </w:pPr>
          </w:p>
          <w:p w:rsidR="00115B3C" w:rsidRPr="005B7DEE" w:rsidRDefault="00115B3C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rStyle w:val="Bodytext21"/>
                <w:sz w:val="24"/>
                <w:szCs w:val="24"/>
              </w:rPr>
            </w:pPr>
          </w:p>
          <w:p w:rsidR="00115B3C" w:rsidRPr="005B7DEE" w:rsidRDefault="00115B3C">
            <w:pPr>
              <w:pStyle w:val="Bodytext20"/>
              <w:framePr w:w="9936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2F53F7" w:rsidRPr="005B7DEE" w:rsidRDefault="002F53F7">
      <w:pPr>
        <w:framePr w:w="9936" w:wrap="notBeside" w:vAnchor="text" w:hAnchor="text" w:xAlign="center" w:y="1"/>
      </w:pPr>
    </w:p>
    <w:p w:rsidR="002F53F7" w:rsidRPr="005B7DEE" w:rsidRDefault="002F53F7"/>
    <w:p w:rsidR="002F53F7" w:rsidRPr="005B7DEE" w:rsidRDefault="00044155">
      <w:pPr>
        <w:pStyle w:val="Heading20"/>
        <w:keepNext/>
        <w:keepLines/>
        <w:shd w:val="clear" w:color="auto" w:fill="auto"/>
        <w:spacing w:before="0"/>
        <w:ind w:firstLine="0"/>
        <w:jc w:val="center"/>
        <w:rPr>
          <w:sz w:val="24"/>
          <w:szCs w:val="24"/>
        </w:rPr>
      </w:pPr>
      <w:bookmarkStart w:id="12" w:name="bookmark13"/>
      <w:r w:rsidRPr="005B7DEE">
        <w:rPr>
          <w:sz w:val="24"/>
          <w:szCs w:val="24"/>
        </w:rPr>
        <w:lastRenderedPageBreak/>
        <w:t>Технологическая карта педагогической программы работы со</w:t>
      </w:r>
      <w:r w:rsidRPr="005B7DEE">
        <w:rPr>
          <w:sz w:val="24"/>
          <w:szCs w:val="24"/>
        </w:rPr>
        <w:br/>
        <w:t>слабоуспевающими и неуспевающими учащимися</w:t>
      </w:r>
      <w:bookmarkEnd w:id="12"/>
    </w:p>
    <w:p w:rsidR="002F53F7" w:rsidRPr="005B7DEE" w:rsidRDefault="00044155">
      <w:pPr>
        <w:pStyle w:val="Tablecaption30"/>
        <w:framePr w:w="10358" w:wrap="notBeside" w:vAnchor="text" w:hAnchor="text" w:xAlign="center" w:y="1"/>
        <w:shd w:val="clear" w:color="auto" w:fill="auto"/>
        <w:rPr>
          <w:sz w:val="24"/>
          <w:szCs w:val="24"/>
        </w:rPr>
      </w:pPr>
      <w:r w:rsidRPr="005B7DEE">
        <w:rPr>
          <w:sz w:val="24"/>
          <w:szCs w:val="24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814"/>
        <w:gridCol w:w="1944"/>
        <w:gridCol w:w="2520"/>
        <w:gridCol w:w="2299"/>
      </w:tblGrid>
      <w:tr w:rsidR="002F53F7" w:rsidRPr="005B7DEE">
        <w:trPr>
          <w:trHeight w:hRule="exact" w:val="33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left="160" w:firstLine="0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Вид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left="8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Когда?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left="8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Зачем?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Что?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5B7DEE">
              <w:rPr>
                <w:rStyle w:val="Bodytext2Bold"/>
                <w:sz w:val="24"/>
                <w:szCs w:val="24"/>
              </w:rPr>
              <w:t>Как?</w:t>
            </w:r>
          </w:p>
        </w:tc>
      </w:tr>
      <w:tr w:rsidR="002F53F7" w:rsidRPr="005B7DEE">
        <w:trPr>
          <w:trHeight w:hRule="exact" w:val="653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Работа на уроке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 выявле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нии стадии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развития, на которой нахо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дится ученик, определении зоны его бли</w:t>
            </w:r>
            <w:r w:rsidRPr="005B7DEE">
              <w:rPr>
                <w:rStyle w:val="Bodytext21"/>
                <w:sz w:val="24"/>
                <w:szCs w:val="24"/>
              </w:rPr>
              <w:softHyphen/>
              <w:t>жайшего раз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вития посред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ством регу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лярного 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ниторинга,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диагностики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Для предотвра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щения отстава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ния, своевре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менного усвое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 предмета.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Создание микро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климата в классе.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Вести карту наблюдения.</w:t>
            </w:r>
          </w:p>
        </w:tc>
      </w:tr>
      <w:tr w:rsidR="002F53F7" w:rsidRPr="005B7DEE">
        <w:trPr>
          <w:trHeight w:hRule="exact" w:val="65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Алгоритмизация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действий.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right="16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Работа в группах, парах.</w:t>
            </w:r>
          </w:p>
        </w:tc>
      </w:tr>
      <w:tr w:rsidR="002F53F7" w:rsidRPr="005B7DEE">
        <w:trPr>
          <w:trHeight w:hRule="exact" w:val="65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Удержание инте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реса.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Индивидуальные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консультации.</w:t>
            </w:r>
          </w:p>
        </w:tc>
      </w:tr>
      <w:tr w:rsidR="002F53F7" w:rsidRPr="005B7DEE">
        <w:trPr>
          <w:trHeight w:hRule="exact" w:val="974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Формирование 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тивации к обуче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Уроки коррекции знаний.</w:t>
            </w:r>
          </w:p>
        </w:tc>
      </w:tr>
      <w:tr w:rsidR="002F53F7" w:rsidRPr="005B7DEE">
        <w:trPr>
          <w:trHeight w:hRule="exact" w:val="65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Опорные кон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спекты, памятки.</w:t>
            </w:r>
          </w:p>
        </w:tc>
      </w:tr>
      <w:tr w:rsidR="002F53F7" w:rsidRPr="005B7DEE">
        <w:trPr>
          <w:trHeight w:hRule="exact" w:val="65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Дидактические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игры.</w:t>
            </w:r>
          </w:p>
        </w:tc>
      </w:tr>
      <w:tr w:rsidR="002F53F7" w:rsidRPr="005B7DEE">
        <w:trPr>
          <w:trHeight w:hRule="exact" w:val="1301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Внеурочная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 возник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новении за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труднений: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Для: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предупрежде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 неуспевае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мости;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right="160"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Индивидуальные и групповые кон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сультации.</w:t>
            </w:r>
          </w:p>
        </w:tc>
      </w:tr>
      <w:tr w:rsidR="002F53F7" w:rsidRPr="005B7DEE">
        <w:trPr>
          <w:trHeight w:hRule="exact" w:val="2261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 изучении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нового мате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риала;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ликвидации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выявленных пробелов в знаниях;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Оказание помощи при выполнении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домашнего зада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 (карточки ин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струкции, 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мощь сильных учеников).</w:t>
            </w:r>
          </w:p>
        </w:tc>
      </w:tr>
      <w:tr w:rsidR="002F53F7" w:rsidRPr="005B7DEE">
        <w:trPr>
          <w:trHeight w:hRule="exact" w:val="979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выявлении пробелов в знаниях.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формирования мотивации, ин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тереса к учебе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Творческие зада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ния.</w:t>
            </w:r>
          </w:p>
        </w:tc>
      </w:tr>
      <w:tr w:rsidR="002F53F7" w:rsidRPr="005B7DEE">
        <w:trPr>
          <w:trHeight w:hRule="exact" w:val="331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Воспитатель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Регулярно, опираясь на контроль со стороны учи- телей-пред- метников.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Для формиро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вания лично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сти школь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ника, мотива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ции, интереса к учебе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Индивидуальный подход, создание комфортной среды.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Опора на хобби.</w:t>
            </w:r>
          </w:p>
        </w:tc>
      </w:tr>
      <w:tr w:rsidR="002F53F7" w:rsidRPr="005B7DEE">
        <w:trPr>
          <w:trHeight w:hRule="exact" w:val="1296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Проведение тема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тических класс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ных часов, пред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метных недель.</w:t>
            </w:r>
          </w:p>
        </w:tc>
      </w:tr>
      <w:tr w:rsidR="002F53F7" w:rsidRPr="005B7DEE">
        <w:trPr>
          <w:trHeight w:hRule="exact" w:val="66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Вовлечение в кружки, КТД.</w:t>
            </w:r>
          </w:p>
        </w:tc>
      </w:tr>
    </w:tbl>
    <w:p w:rsidR="002F53F7" w:rsidRPr="005B7DEE" w:rsidRDefault="002F53F7">
      <w:pPr>
        <w:framePr w:w="10358" w:wrap="notBeside" w:vAnchor="text" w:hAnchor="text" w:xAlign="center" w:y="1"/>
      </w:pPr>
    </w:p>
    <w:p w:rsidR="002F53F7" w:rsidRPr="005B7DEE" w:rsidRDefault="002F53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814"/>
        <w:gridCol w:w="1944"/>
        <w:gridCol w:w="2520"/>
        <w:gridCol w:w="2299"/>
      </w:tblGrid>
      <w:tr w:rsidR="002F53F7" w:rsidRPr="005B7DEE">
        <w:trPr>
          <w:trHeight w:hRule="exact" w:val="32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lastRenderedPageBreak/>
              <w:t>Работа с 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При отстава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нии в учебе, пропусках за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нятий, невы</w:t>
            </w:r>
            <w:r w:rsidRPr="005B7DEE">
              <w:rPr>
                <w:rStyle w:val="Bodytext21"/>
                <w:sz w:val="24"/>
                <w:szCs w:val="24"/>
              </w:rPr>
              <w:softHyphen/>
              <w:t>полнении до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машних зада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ний, несоот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ветствующей обстановке в классе, семье.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Для оказания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профессио-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нально-педаго-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гической по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мощи родите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лям; выясне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 причин неуспеваемо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Определение типа ученика и причин неуспеваемости. Формирование как внутренних, так и</w:t>
            </w:r>
          </w:p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внешних мотивов.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Тематические ро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дительские собра</w:t>
            </w:r>
            <w:r w:rsidRPr="005B7DEE">
              <w:rPr>
                <w:rStyle w:val="Bodytext21"/>
                <w:sz w:val="24"/>
                <w:szCs w:val="24"/>
              </w:rPr>
              <w:softHyphen/>
              <w:t>ния. Индивиду</w:t>
            </w:r>
            <w:r w:rsidRPr="005B7DEE">
              <w:rPr>
                <w:rStyle w:val="Bodytext21"/>
                <w:sz w:val="24"/>
                <w:szCs w:val="24"/>
              </w:rPr>
              <w:softHyphen/>
              <w:t>альная и коррек</w:t>
            </w:r>
            <w:r w:rsidRPr="005B7DEE">
              <w:rPr>
                <w:rStyle w:val="Bodytext21"/>
                <w:sz w:val="24"/>
                <w:szCs w:val="24"/>
              </w:rPr>
              <w:softHyphen/>
              <w:t>ционная работа с родителями</w:t>
            </w:r>
          </w:p>
        </w:tc>
      </w:tr>
      <w:tr w:rsidR="002F53F7" w:rsidRPr="005B7DEE">
        <w:trPr>
          <w:trHeight w:hRule="exact" w:val="1104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2F53F7">
            <w:pPr>
              <w:framePr w:w="10358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Работа ве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дется регу</w:t>
            </w:r>
            <w:r w:rsidRPr="005B7DEE">
              <w:rPr>
                <w:rStyle w:val="Bodytext21"/>
                <w:sz w:val="24"/>
                <w:szCs w:val="24"/>
              </w:rPr>
              <w:softHyphen/>
              <w:t>лярно.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установления единых требо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Помощь родителям в коррекции успе</w:t>
            </w:r>
            <w:r w:rsidRPr="005B7DEE">
              <w:rPr>
                <w:rStyle w:val="Bodytext21"/>
                <w:sz w:val="24"/>
                <w:szCs w:val="24"/>
              </w:rPr>
              <w:softHyphen/>
              <w:t>ваемости ребенка.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3F7" w:rsidRPr="005B7DEE" w:rsidRDefault="00044155">
            <w:pPr>
              <w:pStyle w:val="Bodytext20"/>
              <w:framePr w:w="1035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B7DEE">
              <w:rPr>
                <w:rStyle w:val="Bodytext21"/>
                <w:sz w:val="24"/>
                <w:szCs w:val="24"/>
              </w:rPr>
              <w:t>Совет профилак</w:t>
            </w:r>
            <w:r w:rsidRPr="005B7DEE">
              <w:rPr>
                <w:rStyle w:val="Bodytext21"/>
                <w:sz w:val="24"/>
                <w:szCs w:val="24"/>
              </w:rPr>
              <w:softHyphen/>
              <w:t>тики.</w:t>
            </w:r>
          </w:p>
        </w:tc>
      </w:tr>
    </w:tbl>
    <w:p w:rsidR="002F53F7" w:rsidRPr="005B7DEE" w:rsidRDefault="002F53F7">
      <w:pPr>
        <w:framePr w:w="10358" w:wrap="notBeside" w:vAnchor="text" w:hAnchor="text" w:xAlign="center" w:y="1"/>
      </w:pPr>
    </w:p>
    <w:p w:rsidR="002F53F7" w:rsidRPr="005B7DEE" w:rsidRDefault="002F53F7"/>
    <w:p w:rsidR="002F53F7" w:rsidRPr="005B7DEE" w:rsidRDefault="00044155" w:rsidP="00115B3C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2649"/>
        </w:tabs>
        <w:spacing w:before="471" w:line="326" w:lineRule="exact"/>
        <w:ind w:left="500" w:right="2280" w:firstLine="1780"/>
        <w:rPr>
          <w:sz w:val="24"/>
          <w:szCs w:val="24"/>
        </w:rPr>
      </w:pPr>
      <w:bookmarkStart w:id="13" w:name="bookmark14"/>
      <w:r w:rsidRPr="005B7DEE">
        <w:rPr>
          <w:sz w:val="24"/>
          <w:szCs w:val="24"/>
        </w:rPr>
        <w:t xml:space="preserve">МЕТОДИКА ВНЕДРЕНИЯ ПРОГРАММЫ </w:t>
      </w:r>
      <w:bookmarkStart w:id="14" w:name="_GoBack"/>
      <w:bookmarkEnd w:id="14"/>
      <w:r w:rsidRPr="005B7DEE">
        <w:rPr>
          <w:sz w:val="24"/>
          <w:szCs w:val="24"/>
        </w:rPr>
        <w:t>Классному руководителю:</w:t>
      </w:r>
      <w:bookmarkEnd w:id="13"/>
    </w:p>
    <w:p w:rsidR="002F53F7" w:rsidRPr="005B7DEE" w:rsidRDefault="00044155">
      <w:pPr>
        <w:pStyle w:val="Bodytext70"/>
        <w:shd w:val="clear" w:color="auto" w:fill="auto"/>
        <w:ind w:left="500"/>
        <w:rPr>
          <w:sz w:val="24"/>
          <w:szCs w:val="24"/>
        </w:rPr>
      </w:pPr>
      <w:r w:rsidRPr="005B7DEE">
        <w:rPr>
          <w:sz w:val="24"/>
          <w:szCs w:val="24"/>
        </w:rPr>
        <w:t>Определить причину неуспеваемости учащегося через: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spacing w:line="326" w:lineRule="exact"/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анкетирование (анкета: анализ причин неуспеваемости обучающихся);</w:t>
      </w:r>
    </w:p>
    <w:p w:rsidR="002F53F7" w:rsidRPr="005B7DEE" w:rsidRDefault="00044155" w:rsidP="005074D0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spacing w:line="288" w:lineRule="exact"/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беседу с психологом;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беседу с преподавателем, у которого учащийся имеет «неудовлетворитель</w:t>
      </w:r>
      <w:r w:rsidRPr="005B7DEE">
        <w:rPr>
          <w:sz w:val="24"/>
          <w:szCs w:val="24"/>
        </w:rPr>
        <w:softHyphen/>
        <w:t>ную» оценку.</w:t>
      </w:r>
    </w:p>
    <w:p w:rsidR="002F53F7" w:rsidRPr="005B7DEE" w:rsidRDefault="00044155">
      <w:pPr>
        <w:pStyle w:val="Bodytext70"/>
        <w:shd w:val="clear" w:color="auto" w:fill="auto"/>
        <w:spacing w:line="322" w:lineRule="exact"/>
        <w:ind w:left="500"/>
        <w:rPr>
          <w:sz w:val="24"/>
          <w:szCs w:val="24"/>
        </w:rPr>
      </w:pPr>
      <w:r w:rsidRPr="005B7DEE">
        <w:rPr>
          <w:sz w:val="24"/>
          <w:szCs w:val="24"/>
        </w:rPr>
        <w:t>Вести контроль за: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посещением неуспевающего учащегося у психолога (если такая помощь необ</w:t>
      </w:r>
      <w:r w:rsidRPr="005B7DEE">
        <w:rPr>
          <w:sz w:val="24"/>
          <w:szCs w:val="24"/>
        </w:rPr>
        <w:softHyphen/>
        <w:t>ходима);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успеваемостью при сдаче дополнительных или индивидуальных заданий учи</w:t>
      </w:r>
      <w:r w:rsidRPr="005B7DEE">
        <w:rPr>
          <w:sz w:val="24"/>
          <w:szCs w:val="24"/>
        </w:rPr>
        <w:softHyphen/>
        <w:t>телю предметнику.</w:t>
      </w:r>
    </w:p>
    <w:p w:rsidR="002F53F7" w:rsidRPr="005B7DEE" w:rsidRDefault="00044155">
      <w:pPr>
        <w:pStyle w:val="Bodytext20"/>
        <w:shd w:val="clear" w:color="auto" w:fill="auto"/>
        <w:ind w:left="500" w:firstLine="0"/>
        <w:rPr>
          <w:sz w:val="24"/>
          <w:szCs w:val="24"/>
        </w:rPr>
      </w:pPr>
      <w:r w:rsidRPr="005B7DEE">
        <w:rPr>
          <w:sz w:val="24"/>
          <w:szCs w:val="24"/>
        </w:rPr>
        <w:t>Уведомлять еженедельно родителей и курирующего завуча о результатах успеваемости учащегося.</w:t>
      </w:r>
    </w:p>
    <w:p w:rsidR="002F53F7" w:rsidRPr="005B7DEE" w:rsidRDefault="00044155">
      <w:pPr>
        <w:pStyle w:val="Bodytext20"/>
        <w:shd w:val="clear" w:color="auto" w:fill="auto"/>
        <w:ind w:left="500" w:right="500" w:firstLine="0"/>
        <w:rPr>
          <w:sz w:val="24"/>
          <w:szCs w:val="24"/>
        </w:rPr>
      </w:pPr>
      <w:r w:rsidRPr="005B7DEE">
        <w:rPr>
          <w:sz w:val="24"/>
          <w:szCs w:val="24"/>
        </w:rPr>
        <w:t>Разработать вместе с ребенком индивидуальный план его учебной деятельно</w:t>
      </w:r>
      <w:r w:rsidRPr="005B7DEE">
        <w:rPr>
          <w:sz w:val="24"/>
          <w:szCs w:val="24"/>
        </w:rPr>
        <w:softHyphen/>
        <w:t>сти и подводить итоги по окончанию четверти.</w:t>
      </w:r>
    </w:p>
    <w:p w:rsidR="002F53F7" w:rsidRPr="005B7DEE" w:rsidRDefault="00044155">
      <w:pPr>
        <w:pStyle w:val="Bodytext30"/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5B7DEE">
        <w:rPr>
          <w:sz w:val="24"/>
          <w:szCs w:val="24"/>
        </w:rPr>
        <w:t>Учителю-предметнику: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Выстроить систему взаимодейств</w:t>
      </w:r>
      <w:r w:rsidR="005074D0" w:rsidRPr="005B7DEE">
        <w:rPr>
          <w:sz w:val="24"/>
          <w:szCs w:val="24"/>
        </w:rPr>
        <w:t>ия с классным руководителем,  родите</w:t>
      </w:r>
      <w:r w:rsidR="005074D0" w:rsidRPr="005B7DEE">
        <w:rPr>
          <w:sz w:val="24"/>
          <w:szCs w:val="24"/>
        </w:rPr>
        <w:softHyphen/>
        <w:t>лями учащихся</w:t>
      </w:r>
      <w:r w:rsidRPr="005B7DEE">
        <w:rPr>
          <w:sz w:val="24"/>
          <w:szCs w:val="24"/>
        </w:rPr>
        <w:t xml:space="preserve"> в решении задач по успешности обучения детей.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Планировать и осуществлять на уроке работу со слабоуспевающими и неуспе</w:t>
      </w:r>
      <w:r w:rsidRPr="005B7DEE">
        <w:rPr>
          <w:sz w:val="24"/>
          <w:szCs w:val="24"/>
        </w:rPr>
        <w:softHyphen/>
        <w:t>вающими учащимися.</w:t>
      </w:r>
    </w:p>
    <w:p w:rsidR="002F53F7" w:rsidRPr="005B7DEE" w:rsidRDefault="00044155">
      <w:pPr>
        <w:pStyle w:val="Bodytext30"/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5B7DEE">
        <w:rPr>
          <w:sz w:val="24"/>
          <w:szCs w:val="24"/>
        </w:rPr>
        <w:t>Социально-психологической службе: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Составить индивидуальный план по оказанию социально-психологической помощи неуспевающему ребенку.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502"/>
        </w:tabs>
        <w:spacing w:line="326" w:lineRule="exact"/>
        <w:ind w:left="500" w:hanging="360"/>
        <w:rPr>
          <w:sz w:val="24"/>
          <w:szCs w:val="24"/>
        </w:rPr>
      </w:pPr>
      <w:r w:rsidRPr="005B7DEE">
        <w:rPr>
          <w:sz w:val="24"/>
          <w:szCs w:val="24"/>
        </w:rPr>
        <w:t>Довести до сведения родителей и классного руководителя график проводимых занятий, бесед.</w:t>
      </w:r>
    </w:p>
    <w:p w:rsidR="002F53F7" w:rsidRPr="005B7DEE" w:rsidRDefault="005074D0">
      <w:pPr>
        <w:pStyle w:val="Heading20"/>
        <w:keepNext/>
        <w:keepLines/>
        <w:shd w:val="clear" w:color="auto" w:fill="auto"/>
        <w:spacing w:before="0"/>
        <w:ind w:left="500" w:firstLine="0"/>
        <w:rPr>
          <w:sz w:val="24"/>
          <w:szCs w:val="24"/>
        </w:rPr>
      </w:pPr>
      <w:bookmarkStart w:id="15" w:name="bookmark15"/>
      <w:r w:rsidRPr="005B7DEE">
        <w:rPr>
          <w:sz w:val="24"/>
          <w:szCs w:val="24"/>
        </w:rPr>
        <w:t xml:space="preserve">Директору </w:t>
      </w:r>
      <w:bookmarkEnd w:id="15"/>
      <w:r w:rsidRPr="005B7DEE">
        <w:rPr>
          <w:sz w:val="24"/>
          <w:szCs w:val="24"/>
        </w:rPr>
        <w:t>школы: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498"/>
        </w:tabs>
        <w:ind w:left="500" w:right="520" w:hanging="36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Регулировать вопросы взаимодействия учителя-предметника с кла</w:t>
      </w:r>
      <w:r w:rsidR="005074D0" w:rsidRPr="005B7DEE">
        <w:rPr>
          <w:sz w:val="24"/>
          <w:szCs w:val="24"/>
        </w:rPr>
        <w:t>ссным ру</w:t>
      </w:r>
      <w:r w:rsidR="005074D0" w:rsidRPr="005B7DEE">
        <w:rPr>
          <w:sz w:val="24"/>
          <w:szCs w:val="24"/>
        </w:rPr>
        <w:softHyphen/>
        <w:t>ководителем,</w:t>
      </w:r>
      <w:r w:rsidRPr="005B7DEE">
        <w:rPr>
          <w:sz w:val="24"/>
          <w:szCs w:val="24"/>
        </w:rPr>
        <w:t xml:space="preserve"> родителями учащихся в решении задач повышения успешности обучения детей.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498"/>
        </w:tabs>
        <w:ind w:left="500" w:right="520" w:hanging="36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Оценивать теоретическую подготовленность учителя и методику преподава</w:t>
      </w:r>
      <w:r w:rsidRPr="005B7DEE">
        <w:rPr>
          <w:sz w:val="24"/>
          <w:szCs w:val="24"/>
        </w:rPr>
        <w:softHyphen/>
        <w:t>ния по вопросу преодоления неуспеваемости учащегося через посещение уро</w:t>
      </w:r>
      <w:r w:rsidRPr="005B7DEE">
        <w:rPr>
          <w:sz w:val="24"/>
          <w:szCs w:val="24"/>
        </w:rPr>
        <w:softHyphen/>
        <w:t>ков и собеседования.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498"/>
        </w:tabs>
        <w:ind w:left="500" w:right="520" w:hanging="360"/>
        <w:jc w:val="both"/>
        <w:rPr>
          <w:sz w:val="24"/>
          <w:szCs w:val="24"/>
        </w:rPr>
      </w:pPr>
      <w:r w:rsidRPr="005B7DEE">
        <w:rPr>
          <w:sz w:val="24"/>
          <w:szCs w:val="24"/>
        </w:rPr>
        <w:t>Проводить собеседования с классными руководителями по результатам ра</w:t>
      </w:r>
      <w:r w:rsidRPr="005B7DEE">
        <w:rPr>
          <w:sz w:val="24"/>
          <w:szCs w:val="24"/>
        </w:rPr>
        <w:softHyphen/>
        <w:t>боты с неуспевающими учащимися не менее 1 раза в месяц.</w:t>
      </w:r>
    </w:p>
    <w:p w:rsidR="002F53F7" w:rsidRPr="005B7DEE" w:rsidRDefault="00044155">
      <w:pPr>
        <w:pStyle w:val="Bodytext20"/>
        <w:numPr>
          <w:ilvl w:val="0"/>
          <w:numId w:val="9"/>
        </w:numPr>
        <w:shd w:val="clear" w:color="auto" w:fill="auto"/>
        <w:tabs>
          <w:tab w:val="left" w:pos="498"/>
        </w:tabs>
        <w:ind w:left="500" w:right="520" w:hanging="360"/>
        <w:jc w:val="both"/>
        <w:rPr>
          <w:sz w:val="24"/>
          <w:szCs w:val="24"/>
        </w:rPr>
      </w:pPr>
      <w:r w:rsidRPr="005B7DEE">
        <w:rPr>
          <w:sz w:val="24"/>
          <w:szCs w:val="24"/>
        </w:rPr>
        <w:lastRenderedPageBreak/>
        <w:t>Проводить собеседования с учащимися для выявления причин неуспеваемо</w:t>
      </w:r>
      <w:r w:rsidRPr="005B7DEE">
        <w:rPr>
          <w:sz w:val="24"/>
          <w:szCs w:val="24"/>
        </w:rPr>
        <w:softHyphen/>
        <w:t>сти и затруднений в обучении.</w:t>
      </w:r>
    </w:p>
    <w:p w:rsidR="00A451B7" w:rsidRDefault="00A451B7" w:rsidP="00A451B7">
      <w:pPr>
        <w:pStyle w:val="1"/>
        <w:tabs>
          <w:tab w:val="left" w:pos="462"/>
        </w:tabs>
        <w:ind w:firstLine="0"/>
      </w:pPr>
      <w:r>
        <w:t xml:space="preserve">                               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tbl>
      <w:tblPr>
        <w:tblStyle w:val="TableNormal"/>
        <w:tblW w:w="10017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85"/>
        <w:gridCol w:w="1989"/>
        <w:gridCol w:w="2543"/>
      </w:tblGrid>
      <w:tr w:rsidR="00A451B7" w:rsidTr="00A451B7">
        <w:trPr>
          <w:trHeight w:val="272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A451B7" w:rsidRDefault="00A451B7" w:rsidP="005B7DEE">
            <w:pPr>
              <w:pStyle w:val="TableParagraph"/>
              <w:spacing w:line="253" w:lineRule="exact"/>
              <w:ind w:left="1962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A451B7" w:rsidRDefault="00A451B7" w:rsidP="005B7DEE">
            <w:pPr>
              <w:pStyle w:val="TableParagraph"/>
              <w:spacing w:line="253" w:lineRule="exact"/>
              <w:ind w:left="69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A451B7" w:rsidRDefault="00A451B7" w:rsidP="005B7DEE">
            <w:pPr>
              <w:pStyle w:val="TableParagraph"/>
              <w:spacing w:line="253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ind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. Проведение мониторинга знаний учащихся по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 разделам учебного материала с целью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318A" w:rsidRDefault="008E318A" w:rsidP="008E318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в знаниях учеников пробелов, которые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требуют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 (текущие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контрольные работы)</w:t>
            </w:r>
          </w:p>
          <w:p w:rsidR="008E318A" w:rsidRPr="008E318A" w:rsidRDefault="008E318A" w:rsidP="008E318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ind w:left="0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:rsidR="008E318A" w:rsidRPr="008E318A" w:rsidRDefault="008E318A" w:rsidP="008E31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71" w:lineRule="exact"/>
              <w:ind w:left="88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отставания</w:t>
            </w:r>
          </w:p>
          <w:p w:rsidR="008E318A" w:rsidRDefault="008E318A" w:rsidP="008E318A">
            <w:pPr>
              <w:pStyle w:val="TableParagraph"/>
              <w:spacing w:line="276" w:lineRule="exact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неуспевающих учащихся через беседы с классным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руководителем,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отдельными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показывающими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8E318A" w:rsidRPr="008E318A" w:rsidRDefault="008E318A" w:rsidP="008E318A">
            <w:pPr>
              <w:pStyle w:val="TableParagraph"/>
              <w:spacing w:line="276" w:lineRule="exact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E318A" w:rsidRPr="008E318A" w:rsidRDefault="008E318A" w:rsidP="008E318A">
            <w:pPr>
              <w:pStyle w:val="TableParagraph"/>
              <w:spacing w:line="276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E318A" w:rsidRPr="008E318A" w:rsidRDefault="008E318A" w:rsidP="008E318A">
            <w:pPr>
              <w:pStyle w:val="TableParagraph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ликвидации пробелов в знаниях неуспевающего на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текущую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318A" w:rsidRPr="008E318A" w:rsidRDefault="008E318A" w:rsidP="008E318A">
            <w:pPr>
              <w:pStyle w:val="TableParagraph"/>
              <w:spacing w:line="276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318A" w:rsidRPr="008E318A" w:rsidRDefault="008E318A" w:rsidP="008E318A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318A" w:rsidRPr="008E318A" w:rsidRDefault="008E318A" w:rsidP="008E318A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75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подход при организации</w:t>
            </w:r>
          </w:p>
          <w:p w:rsidR="008E318A" w:rsidRDefault="008E318A" w:rsidP="008E318A">
            <w:pPr>
              <w:pStyle w:val="TableParagraph"/>
              <w:spacing w:line="276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на уроке, включать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посильные индивидуальные задания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неуспевающим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ученикам,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8E318A" w:rsidRPr="008E318A" w:rsidRDefault="008E318A" w:rsidP="008E318A">
            <w:pPr>
              <w:pStyle w:val="TableParagraph"/>
              <w:spacing w:line="276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E318A" w:rsidRPr="008E318A" w:rsidRDefault="008E318A" w:rsidP="008E318A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(диагностические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карты)</w:t>
            </w: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8E318A" w:rsidRDefault="008E318A" w:rsidP="008E318A">
            <w:pPr>
              <w:pStyle w:val="TableParagraph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предмету.</w:t>
            </w:r>
          </w:p>
          <w:p w:rsidR="008E318A" w:rsidRPr="008E318A" w:rsidRDefault="008E318A" w:rsidP="008E318A">
            <w:pPr>
              <w:pStyle w:val="TableParagraph"/>
              <w:spacing w:line="274" w:lineRule="exact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неуспешности обучения</w:t>
            </w:r>
          </w:p>
          <w:p w:rsidR="008E318A" w:rsidRDefault="008E318A" w:rsidP="008E318A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предмету.</w:t>
            </w:r>
          </w:p>
          <w:p w:rsidR="008E318A" w:rsidRPr="008E318A" w:rsidRDefault="008E318A" w:rsidP="008E318A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485" w:type="dxa"/>
          </w:tcPr>
          <w:p w:rsidR="008E318A" w:rsidRDefault="008E318A" w:rsidP="008E318A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дидактического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E318A" w:rsidRPr="008E318A" w:rsidRDefault="008E318A" w:rsidP="008E318A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5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9. Организация индивидуальной работы с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неуспевающим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учеником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  <w:p w:rsidR="008E318A" w:rsidRDefault="008E318A" w:rsidP="008E318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8E318A" w:rsidRPr="008E318A" w:rsidRDefault="008E318A" w:rsidP="008E318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6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18A" w:rsidRPr="008E318A" w:rsidTr="00A451B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485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учителя-предметника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E318A" w:rsidRPr="008E318A" w:rsidRDefault="008E318A" w:rsidP="008E318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989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3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четвертям</w:t>
            </w:r>
          </w:p>
        </w:tc>
        <w:tc>
          <w:tcPr>
            <w:tcW w:w="2543" w:type="dxa"/>
          </w:tcPr>
          <w:p w:rsidR="008E318A" w:rsidRPr="008E318A" w:rsidRDefault="008E318A" w:rsidP="008E318A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  <w:p w:rsidR="008E318A" w:rsidRPr="008E318A" w:rsidRDefault="008E318A" w:rsidP="008E318A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451B7" w:rsidRDefault="00A451B7" w:rsidP="00A451B7">
      <w:pPr>
        <w:pStyle w:val="1"/>
        <w:tabs>
          <w:tab w:val="left" w:pos="462"/>
        </w:tabs>
        <w:ind w:firstLine="0"/>
      </w:pPr>
    </w:p>
    <w:p w:rsidR="008E318A" w:rsidRDefault="008E318A" w:rsidP="008E318A">
      <w:pPr>
        <w:pStyle w:val="a3"/>
        <w:tabs>
          <w:tab w:val="left" w:pos="462"/>
        </w:tabs>
        <w:suppressAutoHyphens/>
        <w:spacing w:before="90" w:line="273" w:lineRule="exact"/>
        <w:ind w:left="461"/>
        <w:contextualSpacing w:val="0"/>
        <w:jc w:val="both"/>
        <w:rPr>
          <w:b/>
        </w:rPr>
      </w:pPr>
      <w:r>
        <w:rPr>
          <w:b/>
        </w:rPr>
        <w:t>Ожидаемый</w:t>
      </w:r>
      <w:r>
        <w:rPr>
          <w:b/>
          <w:spacing w:val="-4"/>
        </w:rPr>
        <w:t xml:space="preserve"> </w:t>
      </w:r>
      <w:r>
        <w:rPr>
          <w:b/>
        </w:rPr>
        <w:t>результат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</w:p>
    <w:p w:rsidR="008E318A" w:rsidRDefault="008E318A" w:rsidP="008E318A">
      <w:pPr>
        <w:pStyle w:val="a4"/>
        <w:ind w:left="221" w:right="800" w:firstLine="708"/>
        <w:jc w:val="both"/>
      </w:pPr>
      <w:r>
        <w:t>После реализации программы «Преодоление неуспешности в обучении учащихся»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произойдут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:rsidR="008E318A" w:rsidRDefault="008E318A" w:rsidP="008E318A">
      <w:pPr>
        <w:pStyle w:val="a4"/>
        <w:spacing w:before="19" w:line="235" w:lineRule="auto"/>
        <w:ind w:left="505" w:right="674" w:firstLine="848"/>
        <w:jc w:val="both"/>
      </w:pPr>
      <w:r>
        <w:t>Достижение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1"/>
        </w:rPr>
        <w:t xml:space="preserve"> </w:t>
      </w:r>
      <w:r>
        <w:t>программы;</w:t>
      </w:r>
    </w:p>
    <w:p w:rsidR="008E318A" w:rsidRDefault="008E318A" w:rsidP="008E318A">
      <w:pPr>
        <w:pStyle w:val="a4"/>
        <w:spacing w:before="20"/>
        <w:ind w:left="505" w:right="654" w:firstLine="84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 и самосовершенствованию. Положительные отметки</w:t>
      </w:r>
      <w:r>
        <w:rPr>
          <w:spacing w:val="1"/>
        </w:rPr>
        <w:t xml:space="preserve"> </w:t>
      </w:r>
      <w:r>
        <w:t>за четвертные и</w:t>
      </w:r>
      <w:r>
        <w:rPr>
          <w:spacing w:val="1"/>
        </w:rPr>
        <w:t xml:space="preserve"> </w:t>
      </w:r>
      <w:r>
        <w:t>полугодовые</w:t>
      </w:r>
      <w:r>
        <w:rPr>
          <w:spacing w:val="-4"/>
        </w:rPr>
        <w:t xml:space="preserve"> </w:t>
      </w:r>
      <w:r>
        <w:t>периоды.</w:t>
      </w:r>
    </w:p>
    <w:p w:rsidR="008E318A" w:rsidRDefault="008E318A" w:rsidP="008E318A">
      <w:pPr>
        <w:pStyle w:val="a4"/>
        <w:spacing w:before="20" w:after="9" w:line="235" w:lineRule="auto"/>
        <w:ind w:left="505" w:right="648" w:firstLine="848"/>
        <w:jc w:val="both"/>
      </w:pPr>
      <w:r>
        <w:lastRenderedPageBreak/>
        <w:t>Успешная социально-психологическая адаптация детей</w:t>
      </w:r>
      <w:r>
        <w:rPr>
          <w:spacing w:val="1"/>
        </w:rPr>
        <w:t xml:space="preserve"> </w:t>
      </w:r>
      <w:r>
        <w:t>с высокими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неуспешности в обучении,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социуме.</w:t>
      </w:r>
    </w:p>
    <w:tbl>
      <w:tblPr>
        <w:tblStyle w:val="TableNormal"/>
        <w:tblW w:w="9284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11"/>
        <w:gridCol w:w="3402"/>
        <w:gridCol w:w="2129"/>
        <w:gridCol w:w="1942"/>
      </w:tblGrid>
      <w:tr w:rsidR="008E318A" w:rsidRPr="008E318A" w:rsidTr="005B7DEE">
        <w:trPr>
          <w:trHeight w:val="82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8E318A" w:rsidRPr="008E318A" w:rsidRDefault="008E318A" w:rsidP="005B7DEE">
            <w:pPr>
              <w:pStyle w:val="TableParagraph"/>
              <w:ind w:left="393" w:right="237" w:hanging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в</w:t>
            </w:r>
            <w:r w:rsidRPr="008E318A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8E318A" w:rsidRPr="008E318A" w:rsidRDefault="008E318A" w:rsidP="005B7DEE">
            <w:pPr>
              <w:pStyle w:val="TableParagraph"/>
              <w:spacing w:line="272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  <w:r w:rsidRPr="008E3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:rsidR="008E318A" w:rsidRPr="008E318A" w:rsidRDefault="008E318A" w:rsidP="005B7DEE">
            <w:pPr>
              <w:pStyle w:val="TableParagraph"/>
              <w:ind w:left="453" w:right="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 w:rsidRPr="008E318A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E318A" w:rsidRPr="008E318A" w:rsidRDefault="008E318A" w:rsidP="005B7DEE">
            <w:pPr>
              <w:pStyle w:val="TableParagraph"/>
              <w:spacing w:line="259" w:lineRule="exact"/>
              <w:ind w:left="448" w:right="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E31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E318A" w:rsidRPr="005B7DEE" w:rsidRDefault="008E318A" w:rsidP="005B7DEE">
            <w:pPr>
              <w:pStyle w:val="TableParagraph"/>
              <w:ind w:left="487" w:right="340" w:hanging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 w:rsidRPr="008E318A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5B7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Декабрь</w:t>
            </w:r>
          </w:p>
          <w:p w:rsidR="008E318A" w:rsidRPr="008E318A" w:rsidRDefault="008E318A" w:rsidP="005B7DEE">
            <w:pPr>
              <w:pStyle w:val="TableParagraph"/>
              <w:spacing w:line="259" w:lineRule="exact"/>
              <w:ind w:left="6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E318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E318A" w:rsidRPr="008E318A" w:rsidTr="005B7DEE">
        <w:trPr>
          <w:trHeight w:val="3312"/>
        </w:trPr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</w:t>
            </w:r>
            <w:r w:rsidRPr="008E318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Механизмом формирования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читательской компетентности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всех этапах выступает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продуктивного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чтения, интегрированная с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 различных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технологий,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 на поэтапное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читательских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авших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читательских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работы с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 на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8E318A" w:rsidRPr="008E318A" w:rsidRDefault="008E318A" w:rsidP="005B7D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318A" w:rsidRPr="008E318A" w:rsidRDefault="008E318A" w:rsidP="005B7DEE">
            <w:pPr>
              <w:pStyle w:val="TableParagraph"/>
              <w:ind w:left="101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вавших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 ти читательских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8E318A" w:rsidRPr="008E318A" w:rsidRDefault="008E318A" w:rsidP="005B7DEE">
            <w:pPr>
              <w:pStyle w:val="TableParagraph"/>
              <w:spacing w:line="270" w:lineRule="atLeast"/>
              <w:ind w:left="101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с информацией</w:t>
            </w:r>
            <w:r w:rsidRPr="008E318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на15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318A" w:rsidRPr="008E318A" w:rsidTr="005B7DEE">
        <w:trPr>
          <w:trHeight w:val="2512"/>
        </w:trPr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(чувства</w:t>
            </w:r>
            <w:r w:rsidRPr="008E318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числа,</w:t>
            </w:r>
          </w:p>
          <w:p w:rsidR="008E318A" w:rsidRPr="008E318A" w:rsidRDefault="008E318A" w:rsidP="005B7DEE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формирования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8E318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E318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необходимо:</w:t>
            </w:r>
          </w:p>
          <w:p w:rsidR="008E318A" w:rsidRPr="008E318A" w:rsidRDefault="008E318A" w:rsidP="005B7DEE">
            <w:pPr>
              <w:pStyle w:val="TableParagraph"/>
              <w:spacing w:line="270" w:lineRule="atLeast"/>
              <w:ind w:right="4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-использовать способность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к восприятию формы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начиная с формирования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ind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авших</w:t>
            </w:r>
            <w:r w:rsidRPr="008E318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элементарных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</w:p>
          <w:p w:rsidR="008E318A" w:rsidRPr="008E318A" w:rsidRDefault="008E318A" w:rsidP="005B7DEE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318A" w:rsidRPr="008E318A" w:rsidRDefault="008E318A" w:rsidP="005B7DEE">
            <w:pPr>
              <w:pStyle w:val="TableParagraph"/>
              <w:ind w:left="101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вавших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 ти</w:t>
            </w:r>
          </w:p>
          <w:p w:rsidR="008E318A" w:rsidRPr="008E318A" w:rsidRDefault="008E318A" w:rsidP="005B7DEE">
            <w:pPr>
              <w:pStyle w:val="TableParagraph"/>
              <w:spacing w:line="26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</w:tr>
    </w:tbl>
    <w:p w:rsidR="008E318A" w:rsidRPr="008E318A" w:rsidRDefault="008E318A" w:rsidP="008E318A">
      <w:pPr>
        <w:spacing w:line="261" w:lineRule="exact"/>
      </w:pPr>
    </w:p>
    <w:tbl>
      <w:tblPr>
        <w:tblStyle w:val="TableNormal"/>
        <w:tblW w:w="9284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11"/>
        <w:gridCol w:w="3402"/>
        <w:gridCol w:w="2129"/>
        <w:gridCol w:w="1942"/>
      </w:tblGrid>
      <w:tr w:rsidR="008E318A" w:rsidRPr="008E318A" w:rsidTr="005B7DEE">
        <w:trPr>
          <w:trHeight w:val="386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Page_10"/>
            <w:bookmarkEnd w:id="16"/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8E318A" w:rsidRPr="008E318A" w:rsidRDefault="008E318A" w:rsidP="005B7DEE">
            <w:pPr>
              <w:pStyle w:val="TableParagraph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счета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т.п.);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представлений;</w:t>
            </w:r>
          </w:p>
          <w:p w:rsidR="008E318A" w:rsidRPr="008E318A" w:rsidRDefault="008E318A" w:rsidP="005B7DEE">
            <w:pPr>
              <w:pStyle w:val="TableParagraph"/>
              <w:ind w:right="4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 знакомстве учеников с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геометрическими</w:t>
            </w:r>
            <w:r w:rsidRPr="008E318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фигурами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опираться не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зрительное</w:t>
            </w:r>
          </w:p>
          <w:p w:rsidR="008E318A" w:rsidRPr="008E318A" w:rsidRDefault="008E318A" w:rsidP="005B7DEE">
            <w:pPr>
              <w:pStyle w:val="TableParagraph"/>
              <w:spacing w:before="2"/>
              <w:ind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</w:t>
            </w:r>
            <w:r w:rsidRPr="008E318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ребенком,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и на все другие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анализаторы;</w:t>
            </w:r>
          </w:p>
          <w:p w:rsidR="008E318A" w:rsidRPr="008E318A" w:rsidRDefault="008E318A" w:rsidP="005B7DEE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придерживаясь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изучения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геометрического материала 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начальной школе,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</w:t>
            </w:r>
            <w:r w:rsidRPr="008E318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учебными</w:t>
            </w:r>
          </w:p>
          <w:p w:rsidR="008E318A" w:rsidRPr="008E318A" w:rsidRDefault="008E318A" w:rsidP="005B7DEE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программам;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</w:p>
          <w:p w:rsidR="008E318A" w:rsidRPr="008E318A" w:rsidRDefault="008E318A" w:rsidP="005B7DEE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318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E318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E318A" w:rsidRPr="008E318A" w:rsidRDefault="008E318A" w:rsidP="005B7DE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</w:p>
          <w:p w:rsidR="008E318A" w:rsidRPr="008E318A" w:rsidRDefault="008E318A" w:rsidP="005B7DEE">
            <w:pPr>
              <w:pStyle w:val="TableParagraph"/>
              <w:ind w:left="101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</w:t>
            </w:r>
            <w:r w:rsidRPr="008E318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</w:t>
            </w:r>
          </w:p>
        </w:tc>
      </w:tr>
      <w:tr w:rsidR="008E318A" w:rsidRPr="008E318A" w:rsidTr="005B7DEE">
        <w:trPr>
          <w:trHeight w:val="330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</w:t>
            </w:r>
          </w:p>
          <w:p w:rsidR="008E318A" w:rsidRPr="008E318A" w:rsidRDefault="008E318A" w:rsidP="005B7DEE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 навыков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самоорганизац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самокоррекции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</w:t>
            </w:r>
          </w:p>
          <w:p w:rsidR="008E318A" w:rsidRPr="008E318A" w:rsidRDefault="008E318A" w:rsidP="005B7DEE">
            <w:pPr>
              <w:pStyle w:val="TableParagraph"/>
              <w:ind w:right="6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которые дают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работать на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подсознания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8E318A" w:rsidRPr="008E318A" w:rsidRDefault="008E318A" w:rsidP="005B7DEE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авших повышение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самоорганизации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318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E318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E318A" w:rsidRPr="008E318A" w:rsidRDefault="008E318A" w:rsidP="005B7D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8E318A" w:rsidRPr="008E318A" w:rsidRDefault="008E318A" w:rsidP="005B7DEE">
            <w:pPr>
              <w:pStyle w:val="TableParagraph"/>
              <w:ind w:left="101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вавших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самоорганизаци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 общей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318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E318A" w:rsidRPr="008E318A" w:rsidRDefault="008E318A" w:rsidP="005B7DEE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E318A" w:rsidRPr="008E318A" w:rsidTr="005B7DEE">
        <w:trPr>
          <w:trHeight w:val="579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Конкретные</w:t>
            </w:r>
          </w:p>
          <w:p w:rsidR="008E318A" w:rsidRPr="008E318A" w:rsidRDefault="008E318A" w:rsidP="005B7DEE">
            <w:pPr>
              <w:pStyle w:val="TableParagraph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(неосвоенные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системообразу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владения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тем; слабо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ые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</w:t>
            </w:r>
            <w:r w:rsidRPr="008E318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</w:p>
          <w:p w:rsidR="008E318A" w:rsidRPr="008E318A" w:rsidRDefault="008E318A" w:rsidP="005B7DEE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Обращаться</w:t>
            </w:r>
            <w:r w:rsidRPr="008E318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E318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вопросами,</w:t>
            </w:r>
          </w:p>
          <w:p w:rsidR="008E318A" w:rsidRPr="008E318A" w:rsidRDefault="008E318A" w:rsidP="005B7DEE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выясняющими степень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учебного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  <w:r w:rsidRPr="008E318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учеников при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затруднениях в усвоении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8E318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8E318A" w:rsidRPr="008E318A" w:rsidRDefault="008E318A" w:rsidP="005B7DEE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авших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 учебного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от общей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318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318A" w:rsidRPr="008E318A" w:rsidRDefault="008E318A" w:rsidP="005B7DEE">
            <w:pPr>
              <w:pStyle w:val="TableParagraph"/>
              <w:spacing w:line="260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8E318A" w:rsidRPr="008E318A" w:rsidRDefault="008E318A" w:rsidP="005B7DEE">
            <w:pPr>
              <w:pStyle w:val="TableParagraph"/>
              <w:ind w:left="101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вавших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8E318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E318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от общей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неуспешных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318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E3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A451B7" w:rsidRDefault="00A451B7" w:rsidP="00A451B7">
      <w:pPr>
        <w:pStyle w:val="Bodytext20"/>
        <w:shd w:val="clear" w:color="auto" w:fill="auto"/>
        <w:tabs>
          <w:tab w:val="left" w:pos="498"/>
        </w:tabs>
        <w:ind w:left="500" w:right="520" w:firstLine="0"/>
        <w:jc w:val="both"/>
      </w:pPr>
    </w:p>
    <w:sectPr w:rsidR="00A451B7">
      <w:footerReference w:type="default" r:id="rId8"/>
      <w:pgSz w:w="11900" w:h="16840"/>
      <w:pgMar w:top="984" w:right="459" w:bottom="1008" w:left="9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D" w:rsidRDefault="00130C4D">
      <w:r>
        <w:separator/>
      </w:r>
    </w:p>
  </w:endnote>
  <w:endnote w:type="continuationSeparator" w:id="0">
    <w:p w:rsidR="00130C4D" w:rsidRDefault="0013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EE" w:rsidRDefault="005B7D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6786245</wp:posOffset>
              </wp:positionH>
              <wp:positionV relativeFrom="page">
                <wp:posOffset>10125710</wp:posOffset>
              </wp:positionV>
              <wp:extent cx="70485" cy="160655"/>
              <wp:effectExtent l="4445" t="635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DEE" w:rsidRDefault="005B7DE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1EAA" w:rsidRPr="00521EAA"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35pt;margin-top:797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ShMXnfAAAADwEAAA8AAABk&#10;cnMvZG93bnJldi54bWxMj81OwzAQhO9IvIO1SNyoXQT5a5wKVeLCjVIhcXPjbRw1tiPbTZO3Z3uC&#10;24z20+xMvZ3twCYMsfdOwnolgKFrve5dJ+Hw9f5UAItJOa0G71DCghG2zf1drSrtr+4Tp33qGIW4&#10;WCkJJqWx4jy2Bq2KKz+io9vJB6sS2dBxHdSVwu3An4XIuFW9ow9Gjbgz2J73Fyshn789jhF3+HOa&#10;2mD6pRg+FikfH+a3DbCEc/qD4VafqkNDnY7+4nRkA3mRFTmxpF7LlwzYjRF5SXuOpLJ1WQJvav5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RKExed8AAAAPAQAADwAAAAAAAAAA&#10;AAAAAAAABQAAZHJzL2Rvd25yZXYueG1sUEsFBgAAAAAEAAQA8wAAAAwGAAAAAA==&#10;" filled="f" stroked="f">
              <v:textbox style="mso-fit-shape-to-text:t" inset="0,0,0,0">
                <w:txbxContent>
                  <w:p w:rsidR="005B7DEE" w:rsidRDefault="005B7DE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1EAA" w:rsidRPr="00521EAA"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D" w:rsidRDefault="00130C4D"/>
  </w:footnote>
  <w:footnote w:type="continuationSeparator" w:id="0">
    <w:p w:rsidR="00130C4D" w:rsidRDefault="00130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86B"/>
    <w:multiLevelType w:val="multilevel"/>
    <w:tmpl w:val="7742A0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D5D5E"/>
    <w:multiLevelType w:val="multilevel"/>
    <w:tmpl w:val="689A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05A41"/>
    <w:multiLevelType w:val="multilevel"/>
    <w:tmpl w:val="525AAA1E"/>
    <w:lvl w:ilvl="0">
      <w:start w:val="1"/>
      <w:numFmt w:val="decimal"/>
      <w:lvlText w:val="%1."/>
      <w:lvlJc w:val="left"/>
      <w:pPr>
        <w:tabs>
          <w:tab w:val="num" w:pos="0"/>
        </w:tabs>
        <w:ind w:left="461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11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1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tabs>
          <w:tab w:val="num" w:pos="0"/>
        </w:tabs>
        <w:ind w:left="505" w:hanging="286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6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0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30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8DA3F64"/>
    <w:multiLevelType w:val="multilevel"/>
    <w:tmpl w:val="19EE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A3C82"/>
    <w:multiLevelType w:val="multilevel"/>
    <w:tmpl w:val="05861D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C6B82"/>
    <w:multiLevelType w:val="multilevel"/>
    <w:tmpl w:val="3A924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014A15"/>
    <w:multiLevelType w:val="multilevel"/>
    <w:tmpl w:val="923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45416"/>
    <w:multiLevelType w:val="multilevel"/>
    <w:tmpl w:val="5276D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487D2D"/>
    <w:multiLevelType w:val="multilevel"/>
    <w:tmpl w:val="19EE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F06EA"/>
    <w:multiLevelType w:val="multilevel"/>
    <w:tmpl w:val="D9A08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714DD"/>
    <w:multiLevelType w:val="multilevel"/>
    <w:tmpl w:val="478C2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FD2816"/>
    <w:multiLevelType w:val="multilevel"/>
    <w:tmpl w:val="01EC0A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7"/>
    <w:rsid w:val="00044155"/>
    <w:rsid w:val="00047B90"/>
    <w:rsid w:val="000E6788"/>
    <w:rsid w:val="00115B3C"/>
    <w:rsid w:val="00130C4D"/>
    <w:rsid w:val="002F53F7"/>
    <w:rsid w:val="00343832"/>
    <w:rsid w:val="004C73DF"/>
    <w:rsid w:val="004D1F3B"/>
    <w:rsid w:val="004E6487"/>
    <w:rsid w:val="005074D0"/>
    <w:rsid w:val="00521EAA"/>
    <w:rsid w:val="005B7DEE"/>
    <w:rsid w:val="00654330"/>
    <w:rsid w:val="00767C49"/>
    <w:rsid w:val="0089778C"/>
    <w:rsid w:val="008E318A"/>
    <w:rsid w:val="00A451B7"/>
    <w:rsid w:val="00E8768B"/>
    <w:rsid w:val="00F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D38A"/>
  <w15:docId w15:val="{F3F463AE-C440-458D-B1F6-FF9F544A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A451B7"/>
    <w:pPr>
      <w:suppressAutoHyphens/>
      <w:ind w:left="461" w:hanging="241"/>
      <w:outlineLvl w:val="0"/>
    </w:pPr>
    <w:rPr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2">
    <w:name w:val="Table caption (2)_"/>
    <w:basedOn w:val="a0"/>
    <w:link w:val="Tablecaption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NotItalic">
    <w:name w:val="Table caption + Not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00" w:line="274" w:lineRule="exact"/>
      <w:ind w:hanging="400"/>
      <w:jc w:val="center"/>
    </w:pPr>
    <w:rPr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00" w:line="274" w:lineRule="exact"/>
      <w:jc w:val="right"/>
    </w:pPr>
  </w:style>
  <w:style w:type="paragraph" w:customStyle="1" w:styleId="Heading10">
    <w:name w:val="Heading #1"/>
    <w:basedOn w:val="a"/>
    <w:link w:val="Heading1"/>
    <w:pPr>
      <w:shd w:val="clear" w:color="auto" w:fill="FFFFFF"/>
      <w:spacing w:before="2680" w:line="504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00" w:line="365" w:lineRule="exact"/>
      <w:jc w:val="center"/>
    </w:pPr>
    <w:rPr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260" w:line="442" w:lineRule="exact"/>
      <w:jc w:val="center"/>
    </w:pPr>
    <w:rPr>
      <w:sz w:val="40"/>
      <w:szCs w:val="4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400"/>
    </w:pPr>
    <w:rPr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322" w:lineRule="exact"/>
      <w:jc w:val="right"/>
    </w:pPr>
    <w:rPr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22" w:lineRule="exact"/>
      <w:jc w:val="center"/>
    </w:pPr>
    <w:rPr>
      <w:i/>
      <w:i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26" w:lineRule="exact"/>
    </w:pPr>
    <w:rPr>
      <w:i/>
      <w:iCs/>
      <w:sz w:val="26"/>
      <w:szCs w:val="26"/>
    </w:rPr>
  </w:style>
  <w:style w:type="paragraph" w:styleId="a3">
    <w:name w:val="List Paragraph"/>
    <w:basedOn w:val="a"/>
    <w:uiPriority w:val="1"/>
    <w:qFormat/>
    <w:rsid w:val="0065433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15B3C"/>
    <w:pPr>
      <w:suppressAutoHyphens/>
      <w:ind w:left="1354"/>
    </w:pPr>
    <w:rPr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115B3C"/>
    <w:rPr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A451B7"/>
    <w:rPr>
      <w:b/>
      <w:bCs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A451B7"/>
    <w:pPr>
      <w:suppressAutoHyphens/>
      <w:ind w:left="105"/>
    </w:pPr>
    <w:rPr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451B7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D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A5BB-A60E-4AE4-8760-2690C62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shnor-programma-raboty-s-obuchayuschimisya-s-riskami-uchebnoj-neuspeshnosti</vt:lpstr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shnor-programma-raboty-s-obuchayuschimisya-s-riskami-uchebnoj-neuspeshnosti</dc:title>
  <dc:creator>User</dc:creator>
  <cp:lastModifiedBy>Наталья Михайловна</cp:lastModifiedBy>
  <cp:revision>4</cp:revision>
  <cp:lastPrinted>2023-11-10T11:49:00Z</cp:lastPrinted>
  <dcterms:created xsi:type="dcterms:W3CDTF">2021-12-02T06:59:00Z</dcterms:created>
  <dcterms:modified xsi:type="dcterms:W3CDTF">2023-11-10T11:54:00Z</dcterms:modified>
</cp:coreProperties>
</file>