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bookmarkStart w:id="0" w:name="block-13349409"/>
      <w:r w:rsidRPr="006774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="00E70C26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0C26" w:rsidRDefault="00460476" w:rsidP="00E70C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Управлени</w:t>
      </w:r>
      <w:r w:rsidR="00E70C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  <w:bookmarkStart w:id="2" w:name="34df4a62-8dcd-4a78-a0bb-c2323fe584ec"/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Ростовского</w:t>
      </w:r>
      <w:bookmarkEnd w:id="2"/>
    </w:p>
    <w:p w:rsidR="00D03F17" w:rsidRPr="00677409" w:rsidRDefault="00C90647" w:rsidP="00E70C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Ярославской области</w:t>
      </w:r>
      <w:r w:rsidR="00460476" w:rsidRPr="006774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60476"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Default="00460476" w:rsidP="00E70C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D03F17" w:rsidRDefault="00D03F17">
      <w:pPr>
        <w:spacing w:after="0"/>
        <w:ind w:left="120"/>
      </w:pPr>
    </w:p>
    <w:p w:rsidR="00D03F17" w:rsidRDefault="00D03F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  <w:gridCol w:w="273"/>
        <w:gridCol w:w="273"/>
      </w:tblGrid>
      <w:tr w:rsidR="00CD0FAE" w:rsidRPr="00C90647" w:rsidTr="00CD0FAE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2617"/>
            </w:tblGrid>
            <w:tr w:rsidR="00C90647" w:rsidTr="00C90647">
              <w:tc>
                <w:tcPr>
                  <w:tcW w:w="3114" w:type="dxa"/>
                </w:tcPr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На педагогическом совете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Хромов Е.Н.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="00E70C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="00E70C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сентября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2023 г.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Новожилова Н.М.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 w:rsidR="00BA05C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«0</w:t>
                  </w:r>
                  <w:r w:rsidR="00E70C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2023 г.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 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Новожилова Н.М.</w:t>
                  </w:r>
                </w:p>
                <w:p w:rsidR="00C90647" w:rsidRDefault="00E70C26" w:rsidP="00C9064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  <w:proofErr w:type="spellStart"/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риказ</w:t>
                  </w:r>
                  <w:proofErr w:type="spellEnd"/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 w:rsidR="00BA05C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2023 г.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0FAE" w:rsidRPr="0040209D" w:rsidRDefault="00CD0FAE" w:rsidP="00CD0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0FAE" w:rsidRPr="0040209D" w:rsidRDefault="00CD0FAE" w:rsidP="00CD0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0FAE" w:rsidRPr="0040209D" w:rsidRDefault="00CD0FAE" w:rsidP="00CD0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Default="0046047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‌</w:t>
      </w:r>
    </w:p>
    <w:p w:rsidR="00E70C26" w:rsidRPr="00677409" w:rsidRDefault="00E70C26">
      <w:pPr>
        <w:spacing w:after="0"/>
        <w:ind w:left="120"/>
        <w:rPr>
          <w:lang w:val="ru-RU"/>
        </w:rPr>
      </w:pP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CD0F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460476" w:rsidRPr="006774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3F17" w:rsidRPr="00677409" w:rsidRDefault="00D03F17" w:rsidP="00CD0FAE">
      <w:pPr>
        <w:spacing w:after="0" w:line="408" w:lineRule="auto"/>
        <w:ind w:left="120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E70C26" w:rsidRDefault="004604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677409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proofErr w:type="spellEnd"/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7740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70C2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70C26" w:rsidRDefault="00E70C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0C26" w:rsidRDefault="00E70C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3F17" w:rsidRPr="00677409" w:rsidRDefault="00460476">
      <w:pPr>
        <w:spacing w:after="0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bookmarkStart w:id="5" w:name="block-13349410"/>
      <w:bookmarkEnd w:id="0"/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0FAE" w:rsidRPr="00CD0FAE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изобразительному искусству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рабочей программы основного общего образования по предмету</w:t>
      </w:r>
      <w:r w:rsidR="00CD0F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искусство», а также на основе планируемых результатов духовно-нравственного развития, воспитания и социализации обучающихся, представленных в программе воспитания.</w:t>
      </w:r>
    </w:p>
    <w:p w:rsidR="00CD0FAE" w:rsidRPr="00CD0FAE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FAE" w:rsidRPr="00CD0FAE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0FA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 «Изобразительное искусство»</w:t>
      </w:r>
    </w:p>
    <w:p w:rsidR="00CD0FAE" w:rsidRPr="00CD0FAE" w:rsidRDefault="00612496" w:rsidP="00CD0FA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Основное содержание учебного предмета «Изобразительное искусство», в рамках</w:t>
      </w:r>
      <w:r w:rsidR="00CD0F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адаптированной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основного общего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ЗПР,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направлено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ab/>
        <w:t>на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приобщение обучающихся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искусству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духовному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опыту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поколений,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овладение способами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художественной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индивидуальности, дарования и творческих способностей. В рамках курса обучающиеся с ЗПР получают представление об изобразительном искусстве как целостном явлении.</w:t>
      </w:r>
    </w:p>
    <w:p w:rsidR="00CD0FAE" w:rsidRPr="00CD0FAE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обучающегося с произведениями искусства, что позволяет вывести на передний план деятельностное освоение изобразительного искусства.</w:t>
      </w:r>
    </w:p>
    <w:p w:rsidR="00CD0FAE" w:rsidRPr="00CD0FAE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 Наряду с основной формой организации учебного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процесса – уроком – проводятся экскурсии в музеи; используются видеоматериалы о художественных музеях и картинных галереях.</w:t>
      </w:r>
    </w:p>
    <w:p w:rsidR="00CD0FAE" w:rsidRPr="00BD4A54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Основой реализации содержания учебного предмета «Изобразительное искусство» является реализация деятельностного подхода, что позволяет для обучающихся с ЗПР:</w:t>
      </w:r>
    </w:p>
    <w:p w:rsidR="00CD0FAE" w:rsidRPr="00BD4A54" w:rsidRDefault="00CD0FAE" w:rsidP="00BD4A54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придавать результатам образования социально и личностно значимый характер;</w:t>
      </w:r>
    </w:p>
    <w:p w:rsidR="00CD0FAE" w:rsidRPr="00BD4A54" w:rsidRDefault="00CD0FAE" w:rsidP="00BD4A54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прочно усваивать учащимися знания и опыт разнообразной деятельности, возможность их самостоятельного продвижения в изучаемых образовательных областях;</w:t>
      </w:r>
    </w:p>
    <w:p w:rsidR="00CD0FAE" w:rsidRPr="00BD4A54" w:rsidRDefault="00CD0FAE" w:rsidP="00BD4A54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существенно повышать мотивацию и интерес к учению, приобретению нового опыта деятельности и поведения;</w:t>
      </w:r>
    </w:p>
    <w:p w:rsidR="00CD0FAE" w:rsidRPr="00BD4A54" w:rsidRDefault="00CD0FAE" w:rsidP="00BD4A54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обеспечивать условия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но и жизненной компетенции, составляющей основу социальной успешности.</w:t>
      </w:r>
    </w:p>
    <w:p w:rsidR="00CD0FAE" w:rsidRPr="00CD0FAE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FAE" w:rsidRPr="00BD4A54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 задачи изучения учебного предмета «Изобразительное искусство»</w:t>
      </w:r>
    </w:p>
    <w:p w:rsidR="00CD0FAE" w:rsidRPr="00CD0FAE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Общие цели и задачи изучения учебного предмета «Изобразительное искусство» представлены в рабочей программе основного общего образования по предмету «Изобразительное искусство».</w:t>
      </w:r>
    </w:p>
    <w:p w:rsidR="00CD0FAE" w:rsidRPr="00CD0FAE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Особенности психического развития обучающихся с ЗПР обусловливают дополнительные коррекционные цели и задачи учебного предмета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CD0FAE" w:rsidRPr="00CD0FAE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CD0FAE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визуально-пространственного мышления обучающихся с ЗПР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CD0FAE" w:rsidRPr="00BD4A54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опыта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смыслового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эмоционально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ценностного восприятия визуального образа реальности и произведений искусства;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освоение художественной культуры как формы материального выражения в пространственных формах духовных ценностей;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понимания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эмоционального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ценностного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смысла визуально пространственной формы;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развитие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творческого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опыта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как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способности</w:t>
      </w: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к самостоятельным действиям в ситуации неопределённости;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развитие способности ориентироваться в мире современной художественной культуры;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 нравственной оценки;</w:t>
      </w:r>
    </w:p>
    <w:p w:rsidR="00CD0FAE" w:rsidRPr="00BD4A54" w:rsidRDefault="00CD0FAE" w:rsidP="00BD4A54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sz w:val="24"/>
          <w:szCs w:val="24"/>
          <w:lang w:val="ru-RU"/>
        </w:rPr>
        <w:tab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CD0FAE" w:rsidRPr="00CD0FAE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FAE" w:rsidRPr="00BD4A54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Особенности отбора и адаптации учебного материала по изобразительному искусству</w:t>
      </w:r>
    </w:p>
    <w:p w:rsidR="00612496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координированность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</w:t>
      </w:r>
    </w:p>
    <w:p w:rsidR="00CD0FAE" w:rsidRPr="00CD0FAE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</w:t>
      </w:r>
    </w:p>
    <w:p w:rsidR="00CD0FAE" w:rsidRPr="00CD0FAE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F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D0FAE" w:rsidRPr="00CD0FAE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деятельности обучающихся с ЗПР</w:t>
      </w:r>
      <w:r w:rsidRPr="00CD0FAE">
        <w:rPr>
          <w:rFonts w:ascii="Times New Roman" w:hAnsi="Times New Roman" w:cs="Times New Roman"/>
          <w:sz w:val="24"/>
          <w:szCs w:val="24"/>
          <w:lang w:val="ru-RU"/>
        </w:rPr>
        <w:t>, обусловленные   особыми образовательными потребностями и обеспечивающие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0FAE">
        <w:rPr>
          <w:rFonts w:ascii="Times New Roman" w:hAnsi="Times New Roman" w:cs="Times New Roman"/>
          <w:sz w:val="24"/>
          <w:szCs w:val="24"/>
          <w:lang w:val="ru-RU"/>
        </w:rPr>
        <w:t>осмысленное освоение содержании образования по предмету</w:t>
      </w:r>
      <w:r w:rsidR="00BD4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0FAE"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искусство»</w:t>
      </w:r>
    </w:p>
    <w:p w:rsidR="00612496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 xml:space="preserve">При работе на уроке следует отдавать предпочтение практическим методам обучения: показу, упражнениям. Выполнение практической работы обязательно должно сопровождаться речевым отчетом ученика о выполненной работе, способствовать развитию речи, умению составлять связное речевое высказывание. </w:t>
      </w:r>
    </w:p>
    <w:p w:rsidR="00612496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Возможно использовать в ходе урока алгоритмы, картинные и письменные планы выполнения работы, перед выполнением практической работы желательным является проведение подробного предстоящей работы, составление плана ее реализации.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2496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 xml:space="preserve">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деятельности. </w:t>
      </w:r>
    </w:p>
    <w:p w:rsidR="00CD0FAE" w:rsidRPr="00CD0FAE" w:rsidRDefault="00612496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D0FAE" w:rsidRPr="00CD0FAE">
        <w:rPr>
          <w:rFonts w:ascii="Times New Roman" w:hAnsi="Times New Roman" w:cs="Times New Roman"/>
          <w:sz w:val="24"/>
          <w:szCs w:val="24"/>
          <w:lang w:val="ru-RU"/>
        </w:rPr>
        <w:t>Совместная творческая деятельность учит обучающихся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</w:t>
      </w:r>
    </w:p>
    <w:p w:rsidR="00CD0FAE" w:rsidRPr="00CD0FAE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FAE" w:rsidRPr="00BD4A54" w:rsidRDefault="00CD0FAE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предмета «Изобразительное искусство» в учебном плане</w:t>
      </w:r>
    </w:p>
    <w:p w:rsidR="00D03F17" w:rsidRPr="00BD4A54" w:rsidRDefault="006303CC" w:rsidP="00CD0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0FAE" w:rsidRPr="00BD4A5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искусство», представленное в рабочей программе, соответствует ФГОС ООО, основной образовательной программе основного общего образования, адаптированной основной </w:t>
      </w:r>
      <w:r w:rsidR="00CD0FAE" w:rsidRPr="00BD4A5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образовательной программе основного общего образования обучающихся с задержкой психического развития. </w:t>
      </w:r>
    </w:p>
    <w:p w:rsidR="00D03F17" w:rsidRPr="00BD4A54" w:rsidRDefault="004604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4A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BD4A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изобразительного </w:t>
      </w:r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03F17" w:rsidRPr="00BD4A54" w:rsidRDefault="004604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</w:t>
      </w:r>
      <w:r w:rsidRPr="006303CC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 1 вариативный</w:t>
      </w:r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  <w:r w:rsidR="00CD0FAE" w:rsidRPr="00BD4A54">
        <w:rPr>
          <w:sz w:val="24"/>
          <w:szCs w:val="24"/>
          <w:lang w:val="ru-RU"/>
        </w:rPr>
        <w:t xml:space="preserve"> </w:t>
      </w:r>
      <w:r w:rsidR="00CD0FAE" w:rsidRPr="00BD4A54">
        <w:rPr>
          <w:rFonts w:ascii="Times New Roman" w:hAnsi="Times New Roman"/>
          <w:color w:val="000000"/>
          <w:sz w:val="24"/>
          <w:szCs w:val="24"/>
          <w:lang w:val="ru-RU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ЗПР.</w:t>
      </w:r>
    </w:p>
    <w:p w:rsidR="00D03F17" w:rsidRPr="00BD4A54" w:rsidRDefault="004604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03F17" w:rsidRPr="00BD4A54" w:rsidRDefault="004604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03F17" w:rsidRPr="00BD4A54" w:rsidRDefault="004604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03F17" w:rsidRPr="006303CC" w:rsidRDefault="00460476">
      <w:pPr>
        <w:spacing w:after="0" w:line="264" w:lineRule="auto"/>
        <w:ind w:firstLine="600"/>
        <w:jc w:val="both"/>
        <w:rPr>
          <w:i/>
          <w:iCs/>
          <w:sz w:val="24"/>
          <w:szCs w:val="24"/>
          <w:lang w:val="ru-RU"/>
        </w:rPr>
      </w:pPr>
      <w:r w:rsidRPr="006303CC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03F17" w:rsidRPr="006303CC" w:rsidRDefault="00460476">
      <w:pPr>
        <w:spacing w:after="0" w:line="264" w:lineRule="auto"/>
        <w:ind w:firstLine="600"/>
        <w:jc w:val="both"/>
        <w:rPr>
          <w:i/>
          <w:iCs/>
          <w:sz w:val="24"/>
          <w:szCs w:val="24"/>
          <w:lang w:val="ru-RU"/>
        </w:rPr>
      </w:pPr>
      <w:r w:rsidRPr="006303CC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‌</w:t>
      </w:r>
    </w:p>
    <w:p w:rsidR="00D03F17" w:rsidRPr="00BD4A54" w:rsidRDefault="004604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4A5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03F17" w:rsidRPr="00677409" w:rsidRDefault="00D03F17">
      <w:pPr>
        <w:rPr>
          <w:lang w:val="ru-RU"/>
        </w:rPr>
        <w:sectPr w:rsidR="00D03F17" w:rsidRPr="00677409">
          <w:pgSz w:w="11906" w:h="16383"/>
          <w:pgMar w:top="1134" w:right="850" w:bottom="1134" w:left="1701" w:header="720" w:footer="720" w:gutter="0"/>
          <w:cols w:space="720"/>
        </w:sectPr>
      </w:pP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  <w:bookmarkStart w:id="7" w:name="block-13349412"/>
      <w:bookmarkEnd w:id="5"/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03F17" w:rsidRPr="006303CC" w:rsidRDefault="006303CC">
      <w:pPr>
        <w:spacing w:after="0" w:line="264" w:lineRule="auto"/>
        <w:ind w:left="120"/>
        <w:jc w:val="both"/>
        <w:rPr>
          <w:i/>
          <w:iCs/>
          <w:lang w:val="ru-RU"/>
        </w:rPr>
      </w:pPr>
      <w:r w:rsidRPr="006303CC">
        <w:rPr>
          <w:i/>
          <w:iCs/>
          <w:lang w:val="ru-RU"/>
        </w:rPr>
        <w:t>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bookmarkStart w:id="8" w:name="_GoBack"/>
      <w:bookmarkEnd w:id="8"/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  <w:r w:rsidRPr="0067740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</w:t>
      </w: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Декоративно-прикладное искусство и предметная среда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 xml:space="preserve">Истоки образного языка декоративно-прикладного искусства. </w:t>
      </w:r>
      <w:r w:rsidRPr="00677409">
        <w:rPr>
          <w:rFonts w:ascii="Times New Roman" w:hAnsi="Times New Roman"/>
          <w:color w:val="000000"/>
          <w:sz w:val="28"/>
          <w:lang w:val="ru-RU"/>
        </w:rPr>
        <w:t>Традиционные образы народного (крестьянского) прикладного искусства.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03F17" w:rsidRPr="00313E31" w:rsidRDefault="00D03F17">
      <w:pPr>
        <w:spacing w:after="0" w:line="264" w:lineRule="auto"/>
        <w:ind w:left="120"/>
        <w:jc w:val="both"/>
        <w:rPr>
          <w:b/>
          <w:bCs/>
          <w:lang w:val="ru-RU"/>
        </w:rPr>
      </w:pPr>
    </w:p>
    <w:p w:rsidR="00D03F17" w:rsidRPr="00313E31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13E31">
        <w:rPr>
          <w:rFonts w:ascii="Times New Roman" w:hAnsi="Times New Roman"/>
          <w:b/>
          <w:bCs/>
          <w:color w:val="000000"/>
          <w:sz w:val="28"/>
          <w:lang w:val="ru-RU"/>
        </w:rPr>
        <w:t>Убранство русской избы.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Конструкция избы, </w:t>
      </w: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единство красоты и пользы – функционального и символического – в её постройке и украшении.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313E31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13E31">
        <w:rPr>
          <w:rFonts w:ascii="Times New Roman" w:hAnsi="Times New Roman"/>
          <w:b/>
          <w:bCs/>
          <w:color w:val="000000"/>
          <w:sz w:val="28"/>
          <w:lang w:val="ru-RU"/>
        </w:rPr>
        <w:t>Народный праздничный костюм.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313E31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13E31">
        <w:rPr>
          <w:rFonts w:ascii="Times New Roman" w:hAnsi="Times New Roman"/>
          <w:b/>
          <w:bCs/>
          <w:color w:val="000000"/>
          <w:sz w:val="28"/>
          <w:lang w:val="ru-RU"/>
        </w:rPr>
        <w:t>Народные художественные промыслы.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03F17" w:rsidRPr="00313E31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13E31">
        <w:rPr>
          <w:rFonts w:ascii="Times New Roman" w:hAnsi="Times New Roman"/>
          <w:i/>
          <w:iCs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Связь с природой. Единство формы и декора в произведениях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lastRenderedPageBreak/>
        <w:t>промысла. Последовательность выполнения травного орнамента. Праздничность изделий «золотой хохломы</w:t>
      </w:r>
      <w:r w:rsidRPr="00677409">
        <w:rPr>
          <w:rFonts w:ascii="Times New Roman" w:hAnsi="Times New Roman"/>
          <w:color w:val="000000"/>
          <w:sz w:val="28"/>
          <w:lang w:val="ru-RU"/>
        </w:rPr>
        <w:t>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Гжельская керамика и фарфор: единство скульптурной формы и кобальтового декора</w:t>
      </w:r>
      <w:r w:rsidRPr="00677409">
        <w:rPr>
          <w:rFonts w:ascii="Times New Roman" w:hAnsi="Times New Roman"/>
          <w:color w:val="000000"/>
          <w:sz w:val="28"/>
          <w:lang w:val="ru-RU"/>
        </w:rPr>
        <w:t>. Природные мотивы росписи посуды. Приёмы мазка, тональный контраст, сочетание пятна и линии.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Разнообразие форм подносов, цветового и композиционного решения росписей.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Приёмы свободной кистевой импровизации в живописи цветочных букетов.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Эффект освещённости и объёмности изображения.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самопонимания</w:t>
      </w:r>
      <w:proofErr w:type="spellEnd"/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, установок и намерений.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Общие сведения о видах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Художник и зритель: зрительские умения, знания и творчество зрителя.</w:t>
      </w: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Линейные графические рисунки и наброски</w:t>
      </w:r>
      <w:r w:rsidRPr="00677409">
        <w:rPr>
          <w:rFonts w:ascii="Times New Roman" w:hAnsi="Times New Roman"/>
          <w:color w:val="000000"/>
          <w:sz w:val="28"/>
          <w:lang w:val="ru-RU"/>
        </w:rPr>
        <w:t>. Тон и тональные отношения: тёмное – светлое.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Жанры изобразительного искусства.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Натюрморт.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</w:t>
      </w:r>
      <w:r w:rsidRPr="00677409">
        <w:rPr>
          <w:rFonts w:ascii="Times New Roman" w:hAnsi="Times New Roman"/>
          <w:color w:val="000000"/>
          <w:sz w:val="28"/>
          <w:lang w:val="ru-RU"/>
        </w:rPr>
        <w:t>. Опыт создания живописного натюрморта.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Портрет.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 как образ определённого реального человека. Изображение портрета человека в искусстве разных эпох.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Выражение в портретном изображении характера человека и мировоззренческих идеалов эпохи.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Парадный и камерный портрет в живописи.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</w:t>
      </w:r>
      <w:r w:rsidRPr="00677409">
        <w:rPr>
          <w:rFonts w:ascii="Times New Roman" w:hAnsi="Times New Roman"/>
          <w:color w:val="000000"/>
          <w:sz w:val="28"/>
          <w:lang w:val="ru-RU"/>
        </w:rPr>
        <w:t>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Графический портретный рисунок с натуры или по памяти.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Свет и тень в изображении головы человека.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Пейзаж.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50617" w:rsidRDefault="004604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350617">
        <w:rPr>
          <w:rFonts w:ascii="Times New Roman" w:hAnsi="Times New Roman"/>
          <w:i/>
          <w:iCs/>
          <w:color w:val="000000"/>
          <w:sz w:val="28"/>
        </w:rPr>
        <w:t>XIX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в.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Значение художественного образа отечественного пейзажа в развитии чувства Родины.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Графический образ пейзажа в работах выдающихся мастеров. </w:t>
      </w:r>
      <w:r w:rsidRPr="00677409">
        <w:rPr>
          <w:rFonts w:ascii="Times New Roman" w:hAnsi="Times New Roman"/>
          <w:color w:val="000000"/>
          <w:sz w:val="28"/>
          <w:lang w:val="ru-RU"/>
        </w:rPr>
        <w:t>Средства выразительности в графическом рисунке и многообразие графических техник.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Опыт изображения городского пейзажа.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Наблюдательная перспектива и ритмическая организация плоскости изображения.</w:t>
      </w: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Бытовой жанр в изобразительном искусстве.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Изображение труда и бытовой жизни людей в традициях искусства разных эпох.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Значение художественного изображения бытовой жизни людей в понимании истории человечества и современной жизни.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Жанровая картина как обобщение жизненных впечатлений художника. Тема, сюжет, содержание в жанровой картине.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Образ нравственных и ценностных смыслов в жанровой картине и роль картины в их утверждении.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</w:t>
      </w: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03F17" w:rsidRPr="0035061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350617">
        <w:rPr>
          <w:rFonts w:ascii="Times New Roman" w:hAnsi="Times New Roman"/>
          <w:b/>
          <w:bCs/>
          <w:color w:val="000000"/>
          <w:sz w:val="28"/>
          <w:lang w:val="ru-RU"/>
        </w:rPr>
        <w:t>Исторический жанр в изобразительном искусстве.</w:t>
      </w:r>
    </w:p>
    <w:p w:rsidR="00D03F17" w:rsidRPr="0035061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350617">
        <w:rPr>
          <w:rFonts w:ascii="Times New Roman" w:hAnsi="Times New Roman"/>
          <w:i/>
          <w:iCs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03F17" w:rsidRPr="00DE1AB4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DE1AB4">
        <w:rPr>
          <w:rFonts w:ascii="Times New Roman" w:hAnsi="Times New Roman"/>
          <w:i/>
          <w:iCs/>
          <w:color w:val="000000"/>
          <w:sz w:val="28"/>
          <w:lang w:val="ru-RU"/>
        </w:rPr>
        <w:lastRenderedPageBreak/>
        <w:t xml:space="preserve">Историческая картина в русском искусстве </w:t>
      </w:r>
      <w:r w:rsidRPr="00DE1AB4">
        <w:rPr>
          <w:rFonts w:ascii="Times New Roman" w:hAnsi="Times New Roman"/>
          <w:i/>
          <w:iCs/>
          <w:color w:val="000000"/>
          <w:sz w:val="28"/>
        </w:rPr>
        <w:t>XIX</w:t>
      </w:r>
      <w:r w:rsidRPr="00DE1AB4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03F17" w:rsidRPr="00DE1AB4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DE1AB4">
        <w:rPr>
          <w:rFonts w:ascii="Times New Roman" w:hAnsi="Times New Roman"/>
          <w:b/>
          <w:bCs/>
          <w:color w:val="000000"/>
          <w:sz w:val="28"/>
          <w:lang w:val="ru-RU"/>
        </w:rPr>
        <w:t>Библейские темы в изобразительном искусстве.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03F17" w:rsidRPr="00DE1AB4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DE1AB4">
        <w:rPr>
          <w:rFonts w:ascii="Times New Roman" w:hAnsi="Times New Roman"/>
          <w:i/>
          <w:iCs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03F17" w:rsidRPr="00DE1AB4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DE1AB4">
        <w:rPr>
          <w:rFonts w:ascii="Times New Roman" w:hAnsi="Times New Roman"/>
          <w:i/>
          <w:iCs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03F17" w:rsidRPr="00677409" w:rsidRDefault="00D03F1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03F17" w:rsidRPr="00DE1AB4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DE1AB4">
        <w:rPr>
          <w:rFonts w:ascii="Times New Roman" w:hAnsi="Times New Roman"/>
          <w:b/>
          <w:bCs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lastRenderedPageBreak/>
        <w:t>Роль архитектуры в понимании человеком своей идентичности.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Задачи сохранения культурного наследия и природного ландшафта.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Единство функционального и художественного – целесообразности и красоты.</w:t>
      </w:r>
    </w:p>
    <w:p w:rsidR="00D03F17" w:rsidRPr="00F03A0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F03A07">
        <w:rPr>
          <w:rFonts w:ascii="Times New Roman" w:hAnsi="Times New Roman"/>
          <w:b/>
          <w:bCs/>
          <w:color w:val="000000"/>
          <w:sz w:val="28"/>
          <w:lang w:val="ru-RU"/>
        </w:rPr>
        <w:t>Графический дизайн.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Шрифты и шрифтовая композиция в графическом дизайне.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Форма буквы как изобразительно-смысловой символ.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03F17" w:rsidRPr="00F03A0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F03A07">
        <w:rPr>
          <w:rFonts w:ascii="Times New Roman" w:hAnsi="Times New Roman"/>
          <w:b/>
          <w:bCs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Композиция плоскостная и пространственная. Композиционная организация пространства.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Прочтение плоскостной композиции как «чертежа» пространства.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Взаимное влияние объёмов и их сочетаний на образный характер постройки.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Цвет в архитектуре и дизайне.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03F17" w:rsidRPr="00F03A0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F03A07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>Социальное значение дизайна и архитектуры как среды жизни человека.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Архитектурная и градостроительная революция </w:t>
      </w:r>
      <w:r w:rsidRPr="00F03A07">
        <w:rPr>
          <w:rFonts w:ascii="Times New Roman" w:hAnsi="Times New Roman"/>
          <w:i/>
          <w:iCs/>
          <w:color w:val="000000"/>
          <w:sz w:val="28"/>
        </w:rPr>
        <w:t>XX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Современные поиски новой эстетики в градостроительстве.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Город в единстве с ландшафтно-парковой средой.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Традиции графического языка ландшафтных проектов.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03F17" w:rsidRPr="00F03A07" w:rsidRDefault="00460476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F03A07">
        <w:rPr>
          <w:rFonts w:ascii="Times New Roman" w:hAnsi="Times New Roman"/>
          <w:b/>
          <w:bCs/>
          <w:color w:val="000000"/>
          <w:sz w:val="28"/>
          <w:lang w:val="ru-RU"/>
        </w:rPr>
        <w:t>Образ человека и индивидуальное проектирование.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03F17" w:rsidRPr="00F03A07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03A07">
        <w:rPr>
          <w:rFonts w:ascii="Times New Roman" w:hAnsi="Times New Roman"/>
          <w:i/>
          <w:iCs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853CF" w:rsidRDefault="004604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Проектные работы по созданию облика частного дома, комнаты и сада. Дизайн предметной среды в интерьере частного дома. </w:t>
      </w:r>
    </w:p>
    <w:p w:rsidR="00D03F17" w:rsidRPr="00F853CF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853CF">
        <w:rPr>
          <w:rFonts w:ascii="Times New Roman" w:hAnsi="Times New Roman"/>
          <w:i/>
          <w:iCs/>
          <w:color w:val="000000"/>
          <w:sz w:val="28"/>
          <w:lang w:val="ru-RU"/>
        </w:rPr>
        <w:t>Мода и культура как параметры создания собственного костюма или комплекта одежды.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03F17" w:rsidRPr="00F853CF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853CF">
        <w:rPr>
          <w:rFonts w:ascii="Times New Roman" w:hAnsi="Times New Roman"/>
          <w:i/>
          <w:iCs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03F17" w:rsidRPr="00F853CF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F853CF">
        <w:rPr>
          <w:rFonts w:ascii="Times New Roman" w:hAnsi="Times New Roman"/>
          <w:i/>
          <w:iCs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03F17" w:rsidRPr="00677409" w:rsidRDefault="00D03F1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D03F17" w:rsidRPr="0011119B" w:rsidRDefault="00460476">
      <w:pPr>
        <w:spacing w:after="0" w:line="264" w:lineRule="auto"/>
        <w:ind w:left="120"/>
        <w:jc w:val="both"/>
        <w:rPr>
          <w:i/>
          <w:iCs/>
          <w:lang w:val="ru-RU"/>
        </w:rPr>
      </w:pPr>
      <w:r w:rsidRPr="0011119B">
        <w:rPr>
          <w:rFonts w:ascii="Calibri" w:hAnsi="Calibri"/>
          <w:b/>
          <w:i/>
          <w:iCs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11119B">
        <w:rPr>
          <w:rFonts w:ascii="Calibri" w:hAnsi="Calibri"/>
          <w:b/>
          <w:i/>
          <w:iCs/>
          <w:color w:val="000000"/>
          <w:sz w:val="28"/>
          <w:lang w:val="ru-RU"/>
        </w:rPr>
        <w:t>фотография»</w:t>
      </w: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​</w:t>
      </w:r>
      <w:proofErr w:type="gramEnd"/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Художник и искусство театра.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Художественная фотография.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lastRenderedPageBreak/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дагеротипа</w:t>
      </w:r>
      <w:proofErr w:type="spellEnd"/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до компьютерных технологий.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Картина мира и «</w:t>
      </w:r>
      <w:proofErr w:type="spellStart"/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Родиноведение</w:t>
      </w:r>
      <w:proofErr w:type="spellEnd"/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proofErr w:type="spellStart"/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Фотопейзаж</w:t>
      </w:r>
      <w:proofErr w:type="spellEnd"/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фотообраза</w:t>
      </w:r>
      <w:proofErr w:type="spellEnd"/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 xml:space="preserve"> на жизнь людей.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Изображение и искусство кино.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lastRenderedPageBreak/>
        <w:t>Ожившее изображение. История кино и его эволюция как искусства.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Изобразительное искусство на телевидении.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D03F17" w:rsidRPr="0011119B" w:rsidRDefault="00460476">
      <w:pPr>
        <w:spacing w:after="0" w:line="264" w:lineRule="auto"/>
        <w:ind w:firstLine="600"/>
        <w:jc w:val="both"/>
        <w:rPr>
          <w:i/>
          <w:iCs/>
          <w:lang w:val="ru-RU"/>
        </w:rPr>
      </w:pPr>
      <w:r w:rsidRPr="0011119B">
        <w:rPr>
          <w:rFonts w:ascii="Times New Roman" w:hAnsi="Times New Roman"/>
          <w:i/>
          <w:iCs/>
          <w:color w:val="000000"/>
          <w:sz w:val="28"/>
          <w:lang w:val="ru-RU"/>
        </w:rPr>
        <w:t>​</w:t>
      </w:r>
    </w:p>
    <w:p w:rsidR="0011119B" w:rsidRPr="0011119B" w:rsidRDefault="0011119B" w:rsidP="001111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119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Контрольно-измерительные материалы по изобразительному искусству</w:t>
      </w:r>
    </w:p>
    <w:p w:rsidR="0011119B" w:rsidRDefault="0011119B" w:rsidP="00111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19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 работы по предмету «Изобразительное искусство» программой не предусмотрены.</w:t>
      </w:r>
      <w:r w:rsidRPr="0011119B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11119B" w:rsidRDefault="0011119B" w:rsidP="00111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19B">
        <w:rPr>
          <w:rFonts w:ascii="Times New Roman" w:hAnsi="Times New Roman" w:cs="Times New Roman"/>
          <w:sz w:val="24"/>
          <w:szCs w:val="24"/>
          <w:lang w:val="ru-RU"/>
        </w:rPr>
        <w:t xml:space="preserve"> На уроках изобразительного искусства оценивается как уровень восприятия обучающимися с ЗПР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</w:t>
      </w:r>
    </w:p>
    <w:p w:rsidR="0011119B" w:rsidRPr="0011119B" w:rsidRDefault="0011119B" w:rsidP="00111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19B">
        <w:rPr>
          <w:rFonts w:ascii="Times New Roman" w:hAnsi="Times New Roman" w:cs="Times New Roman"/>
          <w:sz w:val="24"/>
          <w:szCs w:val="24"/>
          <w:lang w:val="ru-RU"/>
        </w:rPr>
        <w:t xml:space="preserve"> Оценивание работы обучающихся с ЗПР носит индивидуальный характер, учитываются следующие показатели:</w:t>
      </w:r>
    </w:p>
    <w:p w:rsidR="0011119B" w:rsidRPr="0011119B" w:rsidRDefault="0011119B" w:rsidP="0011119B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1119B">
        <w:rPr>
          <w:rFonts w:ascii="Times New Roman" w:hAnsi="Times New Roman" w:cs="Times New Roman"/>
          <w:sz w:val="24"/>
          <w:szCs w:val="24"/>
          <w:lang w:val="ru-RU"/>
        </w:rPr>
        <w:t>правильность приемов работы;</w:t>
      </w:r>
    </w:p>
    <w:p w:rsidR="0011119B" w:rsidRPr="0011119B" w:rsidRDefault="0011119B" w:rsidP="0011119B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1119B">
        <w:rPr>
          <w:rFonts w:ascii="Times New Roman" w:hAnsi="Times New Roman" w:cs="Times New Roman"/>
          <w:sz w:val="24"/>
          <w:szCs w:val="24"/>
          <w:lang w:val="ru-RU"/>
        </w:rPr>
        <w:t>степень самостоятельности выполнения задания (ориентировку в задании, правильное построение рисунка, аккуратность выполненной работы);</w:t>
      </w:r>
    </w:p>
    <w:p w:rsidR="00D03F17" w:rsidRPr="0011119B" w:rsidRDefault="0011119B" w:rsidP="0011119B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  <w:sectPr w:rsidR="00D03F17" w:rsidRPr="0011119B">
          <w:pgSz w:w="11906" w:h="16383"/>
          <w:pgMar w:top="1134" w:right="850" w:bottom="1134" w:left="1701" w:header="720" w:footer="720" w:gutter="0"/>
          <w:cols w:space="720"/>
        </w:sectPr>
      </w:pPr>
      <w:r w:rsidRPr="0011119B"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безопасности работы и гигиены труда.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bookmarkStart w:id="11" w:name="block-13349413"/>
      <w:bookmarkEnd w:id="7"/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03F17" w:rsidRPr="00677409" w:rsidRDefault="00D03F1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03F17" w:rsidRDefault="004604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03F17" w:rsidRDefault="004604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03F17" w:rsidRDefault="004604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03F17" w:rsidRPr="00677409" w:rsidRDefault="004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03F17" w:rsidRDefault="0046047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F17" w:rsidRPr="00677409" w:rsidRDefault="004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03F17" w:rsidRPr="00677409" w:rsidRDefault="004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03F17" w:rsidRPr="00677409" w:rsidRDefault="004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03F17" w:rsidRPr="00677409" w:rsidRDefault="004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03F17" w:rsidRPr="00677409" w:rsidRDefault="004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03F17" w:rsidRPr="00677409" w:rsidRDefault="004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03F17" w:rsidRPr="00677409" w:rsidRDefault="00460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03F17" w:rsidRPr="00677409" w:rsidRDefault="00460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03F17" w:rsidRPr="00677409" w:rsidRDefault="00D03F1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03F17" w:rsidRPr="00677409" w:rsidRDefault="00D03F17">
      <w:pPr>
        <w:rPr>
          <w:lang w:val="ru-RU"/>
        </w:rPr>
        <w:sectPr w:rsidR="00D03F17" w:rsidRPr="00677409">
          <w:pgSz w:w="11906" w:h="16383"/>
          <w:pgMar w:top="1134" w:right="850" w:bottom="1134" w:left="1701" w:header="720" w:footer="720" w:gutter="0"/>
          <w:cols w:space="720"/>
        </w:sectPr>
      </w:pPr>
    </w:p>
    <w:p w:rsidR="00D03F17" w:rsidRPr="00677409" w:rsidRDefault="00460476">
      <w:pPr>
        <w:spacing w:after="0"/>
        <w:ind w:left="120"/>
        <w:rPr>
          <w:lang w:val="ru-RU"/>
        </w:rPr>
      </w:pPr>
      <w:bookmarkStart w:id="14" w:name="block-13349407"/>
      <w:bookmarkEnd w:id="11"/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03F1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03F1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03F1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460476">
      <w:pPr>
        <w:spacing w:after="0"/>
        <w:ind w:left="120"/>
      </w:pPr>
      <w:bookmarkStart w:id="15" w:name="block-133494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F17" w:rsidRDefault="004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03F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3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3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3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3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3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4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4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4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4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4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5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5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5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5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5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6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6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6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6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6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7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4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03F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7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7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7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7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8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8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8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8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8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9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9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9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9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9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0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0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0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0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0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1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1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1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1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1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2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2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2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2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2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3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3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3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3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3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4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03F1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4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4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4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4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4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5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5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5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5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5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6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6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6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6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6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7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7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7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7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7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8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8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8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8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8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9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9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9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9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19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0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0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0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6303CC">
            <w:pPr>
              <w:spacing w:after="0"/>
              <w:ind w:left="135"/>
            </w:pPr>
            <w:hyperlink r:id="rId20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460476">
      <w:pPr>
        <w:spacing w:after="0"/>
        <w:ind w:left="120"/>
      </w:pPr>
      <w:bookmarkStart w:id="16" w:name="block-1334941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F17" w:rsidRDefault="004604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Савенкова Л.Г.,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Е.А., Селиванов </w:t>
      </w:r>
      <w:r>
        <w:rPr>
          <w:rFonts w:ascii="Times New Roman" w:hAnsi="Times New Roman"/>
          <w:color w:val="000000"/>
          <w:sz w:val="28"/>
        </w:rPr>
        <w:t>H</w:t>
      </w:r>
      <w:r w:rsidRPr="00677409">
        <w:rPr>
          <w:rFonts w:ascii="Times New Roman" w:hAnsi="Times New Roman"/>
          <w:color w:val="000000"/>
          <w:sz w:val="28"/>
          <w:lang w:val="ru-RU"/>
        </w:rPr>
        <w:t>.Л., Селиванова Т.В., Павлова Г.В.; под редакцией Савенковой Л.Г., Общество с ограниченной ответственностью «Русское слово - учебник»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Поровская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bookmarkStart w:id="17" w:name="db50a40d-f8ae-4e5d-8e70-919f427dc0ce"/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677409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bookmarkEnd w:id="17"/>
      <w:r w:rsidRPr="006774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  <w:r w:rsidRPr="0067740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774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74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7409">
        <w:rPr>
          <w:rFonts w:ascii="Times New Roman" w:hAnsi="Times New Roman"/>
          <w:color w:val="000000"/>
          <w:sz w:val="28"/>
          <w:lang w:val="ru-RU"/>
        </w:rPr>
        <w:t>/</w:t>
      </w:r>
      <w:r w:rsidRPr="00677409">
        <w:rPr>
          <w:sz w:val="28"/>
          <w:lang w:val="ru-RU"/>
        </w:rPr>
        <w:br/>
      </w:r>
      <w:bookmarkStart w:id="18" w:name="e2d6e2bf-4893-4145-be02-d49817b4b26f"/>
      <w:bookmarkEnd w:id="18"/>
      <w:r w:rsidRPr="00677409">
        <w:rPr>
          <w:rFonts w:ascii="Times New Roman" w:hAnsi="Times New Roman"/>
          <w:color w:val="333333"/>
          <w:sz w:val="28"/>
          <w:lang w:val="ru-RU"/>
        </w:rPr>
        <w:t>‌</w:t>
      </w: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D03F17">
      <w:pPr>
        <w:rPr>
          <w:lang w:val="ru-RU"/>
        </w:rPr>
        <w:sectPr w:rsidR="00D03F17" w:rsidRPr="0067740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60476" w:rsidRPr="00677409" w:rsidRDefault="00460476">
      <w:pPr>
        <w:rPr>
          <w:lang w:val="ru-RU"/>
        </w:rPr>
      </w:pPr>
    </w:p>
    <w:sectPr w:rsidR="00460476" w:rsidRPr="006774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1633D"/>
    <w:multiLevelType w:val="hybridMultilevel"/>
    <w:tmpl w:val="EA88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5109"/>
    <w:multiLevelType w:val="multilevel"/>
    <w:tmpl w:val="30324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A7D3D"/>
    <w:multiLevelType w:val="multilevel"/>
    <w:tmpl w:val="DFFEA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D3D2D"/>
    <w:multiLevelType w:val="multilevel"/>
    <w:tmpl w:val="3B0EF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82EC2"/>
    <w:multiLevelType w:val="multilevel"/>
    <w:tmpl w:val="F76EC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931B1D"/>
    <w:multiLevelType w:val="hybridMultilevel"/>
    <w:tmpl w:val="9E1C0A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AF10FEB"/>
    <w:multiLevelType w:val="hybridMultilevel"/>
    <w:tmpl w:val="9A6E13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76268B7"/>
    <w:multiLevelType w:val="multilevel"/>
    <w:tmpl w:val="14821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8F47C7"/>
    <w:multiLevelType w:val="multilevel"/>
    <w:tmpl w:val="E792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7E36A2"/>
    <w:multiLevelType w:val="multilevel"/>
    <w:tmpl w:val="4A1ED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03F17"/>
    <w:rsid w:val="0011119B"/>
    <w:rsid w:val="00252398"/>
    <w:rsid w:val="00313E31"/>
    <w:rsid w:val="00350617"/>
    <w:rsid w:val="00460476"/>
    <w:rsid w:val="00612496"/>
    <w:rsid w:val="006303CC"/>
    <w:rsid w:val="00677409"/>
    <w:rsid w:val="009902D2"/>
    <w:rsid w:val="00BA05C6"/>
    <w:rsid w:val="00BD4A54"/>
    <w:rsid w:val="00C90647"/>
    <w:rsid w:val="00CD0FAE"/>
    <w:rsid w:val="00D03F17"/>
    <w:rsid w:val="00DE1AB4"/>
    <w:rsid w:val="00E70C26"/>
    <w:rsid w:val="00F03A07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4145"/>
  <w15:docId w15:val="{87D345E1-188A-46F5-BC1F-0A85593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BD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educont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educont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educont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educont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educont.ru/" TargetMode="External"/><Relationship Id="rId128" Type="http://schemas.openxmlformats.org/officeDocument/2006/relationships/hyperlink" Target="https://educont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educont.ru/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educont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educont.ru/" TargetMode="External"/><Relationship Id="rId118" Type="http://schemas.openxmlformats.org/officeDocument/2006/relationships/hyperlink" Target="https://educont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educont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educont.ru/" TargetMode="External"/><Relationship Id="rId206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educont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educont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educont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educont.ru/" TargetMode="External"/><Relationship Id="rId6" Type="http://schemas.openxmlformats.org/officeDocument/2006/relationships/hyperlink" Target="https://educont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educont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educont.ru/" TargetMode="External"/><Relationship Id="rId130" Type="http://schemas.openxmlformats.org/officeDocument/2006/relationships/hyperlink" Target="https://educont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educont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educont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educont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educont.ru/" TargetMode="External"/><Relationship Id="rId183" Type="http://schemas.openxmlformats.org/officeDocument/2006/relationships/hyperlink" Target="https://resh.edu.ru/" TargetMode="External"/><Relationship Id="rId24" Type="http://schemas.openxmlformats.org/officeDocument/2006/relationships/hyperlink" Target="https://educont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ucont.ru/" TargetMode="External"/><Relationship Id="rId131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educont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educont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educont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educont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educont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educont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educont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educont.ru/" TargetMode="External"/><Relationship Id="rId204" Type="http://schemas.openxmlformats.org/officeDocument/2006/relationships/hyperlink" Target="https://educont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educont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educont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educont.ru/" TargetMode="External"/><Relationship Id="rId164" Type="http://schemas.openxmlformats.org/officeDocument/2006/relationships/hyperlink" Target="https://educont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educont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educont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educont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educont.ru/" TargetMode="External"/><Relationship Id="rId200" Type="http://schemas.openxmlformats.org/officeDocument/2006/relationships/hyperlink" Target="https://educont.ru/" TargetMode="External"/><Relationship Id="rId16" Type="http://schemas.openxmlformats.org/officeDocument/2006/relationships/hyperlink" Target="https://educont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educont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educont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educont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educont.ru/" TargetMode="External"/><Relationship Id="rId80" Type="http://schemas.openxmlformats.org/officeDocument/2006/relationships/hyperlink" Target="https://educont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educont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educont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educont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educont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educont.ru/" TargetMode="External"/><Relationship Id="rId202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educont.ru/" TargetMode="External"/><Relationship Id="rId104" Type="http://schemas.openxmlformats.org/officeDocument/2006/relationships/hyperlink" Target="https://educont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educont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educont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educont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62</Pages>
  <Words>16006</Words>
  <Characters>91238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2023-10-11T11:07:00Z</dcterms:created>
  <dcterms:modified xsi:type="dcterms:W3CDTF">2025-03-25T08:03:00Z</dcterms:modified>
</cp:coreProperties>
</file>