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XSpec="center" w:tblpY="1320"/>
        <w:tblW w:w="0" w:type="auto"/>
        <w:tblInd w:w="0" w:type="dxa"/>
        <w:tblLook w:val="04A0" w:firstRow="1" w:lastRow="0" w:firstColumn="1" w:lastColumn="0" w:noHBand="0" w:noVBand="1"/>
      </w:tblPr>
      <w:tblGrid>
        <w:gridCol w:w="1837"/>
        <w:gridCol w:w="2836"/>
        <w:gridCol w:w="4703"/>
        <w:gridCol w:w="3075"/>
        <w:gridCol w:w="2109"/>
      </w:tblGrid>
      <w:tr w:rsidR="003230A4" w14:paraId="20DEAA6F" w14:textId="77777777" w:rsidTr="002E680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4C5EC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9C580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AA66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D99D9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5FE40607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83679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3230A4" w14:paraId="0FA00108" w14:textId="77777777" w:rsidTr="002E680A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D1C13" w14:textId="50328158" w:rsidR="003230A4" w:rsidRDefault="0052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5E5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86ABDC6" w14:textId="760E62F5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F299A" w14:textId="10151166" w:rsidR="003230A4" w:rsidRPr="00522E37" w:rsidRDefault="0052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E37">
              <w:rPr>
                <w:rFonts w:ascii="Times New Roman" w:eastAsia="Calibri" w:hAnsi="Times New Roman" w:cs="Times New Roman"/>
                <w:sz w:val="28"/>
                <w:szCs w:val="28"/>
              </w:rPr>
              <w:t>Пришвин М.М. Мир природы и мир человека. «Предательская колбаса», «Таинственный ящик», «Лесная капель».</w:t>
            </w:r>
            <w:r w:rsidR="00B35E55" w:rsidRPr="00522E3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BB62A" w14:textId="22CB7F19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E5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</w:t>
            </w:r>
            <w:r w:rsidR="00522E37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14:paraId="61B82C18" w14:textId="39E5879B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5E55">
              <w:rPr>
                <w:rFonts w:ascii="Times New Roman" w:hAnsi="Times New Roman" w:cs="Times New Roman"/>
                <w:sz w:val="28"/>
                <w:szCs w:val="28"/>
              </w:rPr>
              <w:t>Познакомиться с биографией писателя</w:t>
            </w:r>
          </w:p>
          <w:p w14:paraId="6740B41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8E4FD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59E91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106A8" w14:textId="23337F72" w:rsidR="003230A4" w:rsidRDefault="0052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любом прочитанном произведении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16AD" w14:textId="063566F4" w:rsidR="003230A4" w:rsidRDefault="00522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5E5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51B7B4CD" w14:textId="77777777" w:rsidR="003230A4" w:rsidRDefault="00323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социальные сети</w:t>
            </w:r>
          </w:p>
        </w:tc>
      </w:tr>
    </w:tbl>
    <w:p w14:paraId="08543A3F" w14:textId="78575870" w:rsidR="003230A4" w:rsidRDefault="00522E37" w:rsidP="00323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35E55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</w:p>
    <w:p w14:paraId="224B280E" w14:textId="54FF75E2" w:rsidR="003230A4" w:rsidRDefault="003230A4" w:rsidP="00323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родная литература</w:t>
      </w:r>
    </w:p>
    <w:p w14:paraId="58069717" w14:textId="77777777" w:rsidR="00A6362A" w:rsidRDefault="00A6362A"/>
    <w:sectPr w:rsidR="00A6362A" w:rsidSect="003230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08"/>
    <w:rsid w:val="002E680A"/>
    <w:rsid w:val="003230A4"/>
    <w:rsid w:val="00522E37"/>
    <w:rsid w:val="00A6362A"/>
    <w:rsid w:val="00B35E55"/>
    <w:rsid w:val="00D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829"/>
  <w15:chartTrackingRefBased/>
  <w15:docId w15:val="{8B9204EF-F952-436C-B398-9F771EC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0A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230A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2020-04-16T15:29:00Z</dcterms:created>
  <dcterms:modified xsi:type="dcterms:W3CDTF">2020-05-14T06:30:00Z</dcterms:modified>
</cp:coreProperties>
</file>